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widowControl w:val="1"/>
        <w:ind w:right="31"/>
        <w:jc w:val="center"/>
        <w:rPr>
          <w:color w:val="000000"/>
          <w:sz w:val="26"/>
          <w:highlight w:val="white"/>
        </w:rPr>
      </w:pPr>
      <w:r>
        <w:rPr>
          <w:color w:val="000000"/>
          <w:sz w:val="26"/>
        </w:rPr>
        <w:drawing>
          <wp:inline>
            <wp:extent cx="1171321" cy="1171321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171321" cy="117132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1"/>
        <w:widowControl w:val="1"/>
        <w:ind w:right="31"/>
        <w:rPr>
          <w:color w:val="000000"/>
          <w:sz w:val="26"/>
          <w:highlight w:val="white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Федеральное государственное бюджетное образовательное учреждение высшего образования 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«Калужский государственный университет им. К.Э. Циолковского</w:t>
      </w:r>
      <w:r>
        <w:rPr>
          <w:rFonts w:ascii="Times New Roman" w:hAnsi="Times New Roman"/>
          <w:b w:val="1"/>
          <w:sz w:val="32"/>
        </w:rPr>
        <w:t>»</w:t>
      </w:r>
    </w:p>
    <w:p w14:paraId="0B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</w:p>
    <w:p w14:paraId="0C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 xml:space="preserve"> МЕЖДУНАРОДНАЯ НАУЧНО-ПРАКТИЧЕСКАЯ КОНФЕРЕНЦИЯ «ИНТЕГРАЦИЯ</w:t>
      </w:r>
      <w:r>
        <w:rPr>
          <w:rFonts w:ascii="Times New Roman" w:hAnsi="Times New Roman"/>
          <w:b w:val="1"/>
          <w:sz w:val="28"/>
        </w:rPr>
        <w:t xml:space="preserve"> </w:t>
      </w:r>
      <w:bookmarkStart w:id="1" w:name="_Hlk188990979"/>
      <w:r>
        <w:rPr>
          <w:rFonts w:ascii="Times New Roman" w:hAnsi="Times New Roman"/>
          <w:b w:val="1"/>
          <w:sz w:val="28"/>
        </w:rPr>
        <w:t xml:space="preserve">ПЕДАГОГИЧЕСКОЙ НАУКИ И ПРАКТИКИ </w:t>
      </w:r>
      <w:bookmarkEnd w:id="1"/>
      <w:r>
        <w:rPr>
          <w:rFonts w:ascii="Times New Roman" w:hAnsi="Times New Roman"/>
          <w:b w:val="1"/>
          <w:sz w:val="28"/>
        </w:rPr>
        <w:t xml:space="preserve">В КОНТЕКСТЕ ВЫЗОВОВ </w:t>
      </w:r>
      <w:r>
        <w:rPr>
          <w:rFonts w:ascii="Times New Roman" w:hAnsi="Times New Roman"/>
          <w:b w:val="1"/>
          <w:sz w:val="28"/>
        </w:rPr>
        <w:t>XXI</w:t>
      </w:r>
      <w:r>
        <w:rPr>
          <w:rFonts w:ascii="Times New Roman" w:hAnsi="Times New Roman"/>
          <w:b w:val="1"/>
          <w:sz w:val="28"/>
        </w:rPr>
        <w:t xml:space="preserve"> ВЕКА»</w:t>
      </w:r>
    </w:p>
    <w:p w14:paraId="0D000000">
      <w:pPr>
        <w:pStyle w:val="Style_1"/>
        <w:widowControl w:val="1"/>
        <w:ind w:right="31"/>
        <w:rPr>
          <w:color w:val="000000"/>
          <w:sz w:val="26"/>
          <w:highlight w:val="white"/>
        </w:rPr>
      </w:pPr>
    </w:p>
    <w:p w14:paraId="0E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Посвящается </w:t>
      </w:r>
      <w:r>
        <w:rPr>
          <w:rFonts w:ascii="Times New Roman" w:hAnsi="Times New Roman"/>
          <w:sz w:val="28"/>
        </w:rPr>
        <w:t>100-летию со дня рождения</w:t>
      </w:r>
    </w:p>
    <w:p w14:paraId="0F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-корреспондент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РАО, Заслуженн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школы РСФСР, Народно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Российской Федерации, директор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Мятлевской школ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Износковско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Калужской области</w:t>
      </w:r>
    </w:p>
    <w:p w14:paraId="10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Александр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Фёдорович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Иванов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(18</w:t>
      </w:r>
      <w:r>
        <w:rPr>
          <w:rFonts w:ascii="Times New Roman" w:hAnsi="Times New Roman"/>
          <w:b w:val="1"/>
          <w:sz w:val="28"/>
        </w:rPr>
        <w:t>.03.</w:t>
      </w:r>
      <w:r>
        <w:rPr>
          <w:rFonts w:ascii="Times New Roman" w:hAnsi="Times New Roman"/>
          <w:b w:val="1"/>
          <w:sz w:val="28"/>
        </w:rPr>
        <w:t>1925</w:t>
      </w:r>
      <w:r>
        <w:rPr>
          <w:rFonts w:ascii="Times New Roman" w:hAnsi="Times New Roman"/>
          <w:b w:val="1"/>
          <w:sz w:val="28"/>
        </w:rPr>
        <w:t xml:space="preserve"> – </w:t>
      </w:r>
      <w:r>
        <w:rPr>
          <w:rFonts w:ascii="Times New Roman" w:hAnsi="Times New Roman"/>
          <w:b w:val="1"/>
          <w:sz w:val="28"/>
        </w:rPr>
        <w:t>21</w:t>
      </w:r>
      <w:r>
        <w:rPr>
          <w:rFonts w:ascii="Times New Roman" w:hAnsi="Times New Roman"/>
          <w:b w:val="1"/>
          <w:sz w:val="28"/>
        </w:rPr>
        <w:t>.07.</w:t>
      </w:r>
      <w:r>
        <w:rPr>
          <w:rFonts w:ascii="Times New Roman" w:hAnsi="Times New Roman"/>
          <w:b w:val="1"/>
          <w:sz w:val="28"/>
        </w:rPr>
        <w:t xml:space="preserve">2009) </w:t>
      </w:r>
    </w:p>
    <w:p w14:paraId="11000000">
      <w:pPr>
        <w:keepNext w:val="1"/>
        <w:widowControl w:val="1"/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</w:p>
    <w:p w14:paraId="12000000">
      <w:pPr>
        <w:pStyle w:val="Style_2"/>
        <w:widowControl w:val="1"/>
        <w:spacing w:after="0" w:before="0"/>
        <w:ind/>
        <w:jc w:val="center"/>
        <w:rPr>
          <w:rStyle w:val="Style_3_ch"/>
          <w:rFonts w:ascii="Times New Roman" w:hAnsi="Times New Roman"/>
          <w:b w:val="0"/>
          <w:color w:val="00B050"/>
        </w:rPr>
      </w:pPr>
      <w:r>
        <w:rPr>
          <w:rStyle w:val="Style_3_ch"/>
          <w:rFonts w:ascii="Times New Roman" w:hAnsi="Times New Roman"/>
          <w:b w:val="1"/>
        </w:rPr>
        <w:t xml:space="preserve">Конференция состоится </w:t>
      </w:r>
      <w:r>
        <w:rPr>
          <w:rStyle w:val="Style_3_ch"/>
          <w:rFonts w:ascii="Times New Roman" w:hAnsi="Times New Roman"/>
          <w:b w:val="1"/>
        </w:rPr>
        <w:t>25 апреля</w:t>
      </w:r>
      <w:r>
        <w:rPr>
          <w:rStyle w:val="Style_3_ch"/>
          <w:rFonts w:ascii="Times New Roman" w:hAnsi="Times New Roman"/>
          <w:b w:val="1"/>
        </w:rPr>
        <w:t xml:space="preserve"> 202</w:t>
      </w:r>
      <w:r>
        <w:rPr>
          <w:rStyle w:val="Style_3_ch"/>
          <w:rFonts w:ascii="Times New Roman" w:hAnsi="Times New Roman"/>
          <w:b w:val="1"/>
        </w:rPr>
        <w:t>5</w:t>
      </w:r>
      <w:r>
        <w:rPr>
          <w:rStyle w:val="Style_3_ch"/>
          <w:rFonts w:ascii="Times New Roman" w:hAnsi="Times New Roman"/>
          <w:b w:val="1"/>
        </w:rPr>
        <w:t xml:space="preserve"> года 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margin">
                  <wp:posOffset>-381635</wp:posOffset>
                </wp:positionH>
                <wp:positionV relativeFrom="margin">
                  <wp:posOffset>0</wp:posOffset>
                </wp:positionV>
                <wp:extent cx="0" cy="0"/>
                <wp:wrapSquare distB="0" distL="0" distR="0" distT="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00000">
                            <w:pPr>
                              <w:widowControl w:val="1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4000000">
      <w:pPr>
        <w:pStyle w:val="Style_2"/>
        <w:widowControl w:val="1"/>
        <w:spacing w:after="0" w:before="0"/>
        <w:ind/>
        <w:jc w:val="center"/>
        <w:rPr>
          <w:rStyle w:val="Style_3_ch"/>
          <w:rFonts w:ascii="Times New Roman" w:hAnsi="Times New Roman"/>
          <w:b w:val="0"/>
        </w:rPr>
      </w:pPr>
      <w:r>
        <w:rPr>
          <w:rStyle w:val="Style_3_ch"/>
          <w:rFonts w:ascii="Times New Roman" w:hAnsi="Times New Roman"/>
          <w:b w:val="1"/>
        </w:rPr>
        <w:t xml:space="preserve">Приём </w:t>
      </w:r>
      <w:r>
        <w:rPr>
          <w:rStyle w:val="Style_3_ch"/>
          <w:rFonts w:ascii="Times New Roman" w:hAnsi="Times New Roman"/>
          <w:b w:val="1"/>
        </w:rPr>
        <w:t>заявок на участие и публикаций</w:t>
      </w:r>
      <w:r>
        <w:rPr>
          <w:rStyle w:val="Style_3_ch"/>
          <w:rFonts w:ascii="Times New Roman" w:hAnsi="Times New Roman"/>
          <w:b w:val="1"/>
        </w:rPr>
        <w:t> </w:t>
      </w:r>
      <w:r>
        <w:rPr>
          <w:rStyle w:val="Style_3_ch"/>
          <w:rFonts w:ascii="Times New Roman" w:hAnsi="Times New Roman"/>
          <w:b w:val="1"/>
        </w:rPr>
        <w:t xml:space="preserve">– до </w:t>
      </w:r>
      <w:r>
        <w:rPr>
          <w:rStyle w:val="Style_3_ch"/>
          <w:rFonts w:ascii="Times New Roman" w:hAnsi="Times New Roman"/>
          <w:b w:val="1"/>
        </w:rPr>
        <w:t>1</w:t>
      </w:r>
      <w:r>
        <w:rPr>
          <w:rStyle w:val="Style_3_ch"/>
          <w:rFonts w:ascii="Times New Roman" w:hAnsi="Times New Roman"/>
          <w:b w:val="1"/>
        </w:rPr>
        <w:t xml:space="preserve"> апреля</w:t>
      </w:r>
      <w:r>
        <w:rPr>
          <w:rStyle w:val="Style_3_ch"/>
          <w:rFonts w:ascii="Times New Roman" w:hAnsi="Times New Roman"/>
          <w:b w:val="1"/>
        </w:rPr>
        <w:t xml:space="preserve"> 202</w:t>
      </w:r>
      <w:r>
        <w:rPr>
          <w:rStyle w:val="Style_3_ch"/>
          <w:rFonts w:ascii="Times New Roman" w:hAnsi="Times New Roman"/>
          <w:b w:val="1"/>
        </w:rPr>
        <w:t>5</w:t>
      </w:r>
      <w:r>
        <w:rPr>
          <w:rStyle w:val="Style_3_ch"/>
          <w:rFonts w:ascii="Times New Roman" w:hAnsi="Times New Roman"/>
          <w:b w:val="1"/>
        </w:rPr>
        <w:t> </w:t>
      </w:r>
      <w:r>
        <w:rPr>
          <w:rStyle w:val="Style_3_ch"/>
          <w:rFonts w:ascii="Times New Roman" w:hAnsi="Times New Roman"/>
          <w:b w:val="1"/>
        </w:rPr>
        <w:t>г.</w:t>
      </w:r>
    </w:p>
    <w:p w14:paraId="15000000">
      <w:pPr>
        <w:pStyle w:val="Style_4"/>
        <w:widowControl w:val="1"/>
        <w:spacing w:after="0" w:before="0"/>
        <w:ind/>
        <w:jc w:val="center"/>
        <w:rPr>
          <w:rStyle w:val="Style_3_ch"/>
          <w:color w:val="212121"/>
          <w:sz w:val="28"/>
        </w:rPr>
      </w:pPr>
    </w:p>
    <w:p w14:paraId="16000000">
      <w:pPr>
        <w:pStyle w:val="Style_4"/>
        <w:widowControl w:val="1"/>
        <w:spacing w:after="0" w:before="0"/>
        <w:ind w:firstLine="1276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К участию в конференции приглашаются​ преподаватели высших учебных заведений, сотрудники научных и научно-</w:t>
      </w:r>
      <w:r>
        <w:rPr>
          <w:rStyle w:val="Style_3_ch"/>
          <w:b w:val="0"/>
          <w:sz w:val="28"/>
        </w:rPr>
        <w:t xml:space="preserve">исследовательских организаций, педагоги средне-профессиональных и общеобразовательных учреждений, аспиранты, </w:t>
      </w:r>
      <w:r>
        <w:rPr>
          <w:rStyle w:val="Style_3_ch"/>
          <w:b w:val="0"/>
          <w:sz w:val="28"/>
        </w:rPr>
        <w:t xml:space="preserve">магистранты, </w:t>
      </w:r>
      <w:r>
        <w:rPr>
          <w:rStyle w:val="Style_3_ch"/>
          <w:b w:val="0"/>
          <w:sz w:val="28"/>
        </w:rPr>
        <w:t>студенты.</w:t>
      </w:r>
    </w:p>
    <w:p w14:paraId="17000000">
      <w:pPr>
        <w:pStyle w:val="Style_4"/>
        <w:widowControl w:val="1"/>
        <w:spacing w:after="0" w:before="0"/>
        <w:ind w:firstLine="1276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Конференция будет проходить в очном формате</w:t>
      </w:r>
      <w:r>
        <w:rPr>
          <w:rStyle w:val="Style_3_ch"/>
          <w:b w:val="0"/>
          <w:sz w:val="28"/>
        </w:rPr>
        <w:t xml:space="preserve"> с возможностью онлайн участ</w:t>
      </w:r>
      <w:r>
        <w:rPr>
          <w:rStyle w:val="Style_3_ch"/>
          <w:b w:val="0"/>
          <w:sz w:val="28"/>
        </w:rPr>
        <w:t>ия.</w:t>
      </w:r>
    </w:p>
    <w:p w14:paraId="18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конференции и публикация статей БЕСПЛАТНО.</w:t>
      </w:r>
    </w:p>
    <w:p w14:paraId="19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Проезд, проживание и питание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за счет отправляющей стороны.</w:t>
      </w:r>
    </w:p>
    <w:p w14:paraId="1A000000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Официальны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язык конференции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русский</w:t>
      </w:r>
      <w:r>
        <w:rPr>
          <w:rFonts w:ascii="Times New Roman" w:hAnsi="Times New Roman"/>
          <w:color w:val="000000"/>
          <w:sz w:val="28"/>
        </w:rPr>
        <w:t>.</w:t>
      </w:r>
    </w:p>
    <w:p w14:paraId="1B000000">
      <w:pPr>
        <w:pStyle w:val="Style_4"/>
        <w:widowControl w:val="1"/>
        <w:spacing w:after="0" w:before="0"/>
        <w:ind/>
        <w:rPr>
          <w:rStyle w:val="Style_3_ch"/>
          <w:b w:val="0"/>
          <w:color w:val="212121"/>
          <w:sz w:val="28"/>
        </w:rPr>
      </w:pPr>
    </w:p>
    <w:p w14:paraId="1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 конференции</w:t>
      </w:r>
      <w:r>
        <w:rPr>
          <w:rFonts w:ascii="Times New Roman" w:hAnsi="Times New Roman"/>
          <w:sz w:val="28"/>
        </w:rPr>
        <w:t xml:space="preserve">: </w:t>
      </w:r>
    </w:p>
    <w:p w14:paraId="1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Калужский государственный университет им. К.Э. Циолковского по адресу: Калуга, ул. Ст. Разина, д. 26, корп.1</w:t>
      </w:r>
      <w:r>
        <w:rPr>
          <w:rFonts w:ascii="Times New Roman" w:hAnsi="Times New Roman"/>
          <w:sz w:val="28"/>
        </w:rPr>
        <w:t>.</w:t>
      </w: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"Мятлевская СОШ им. А.Ф. Иванова" по адресу: Калужская обл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Износковский р-н, Мятлево п, Школьный пер, дом 1 № 1</w:t>
      </w:r>
    </w:p>
    <w:p w14:paraId="1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конференции:</w:t>
      </w:r>
    </w:p>
    <w:p w14:paraId="2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 – </w:t>
      </w:r>
      <w:r>
        <w:rPr>
          <w:rFonts w:ascii="Times New Roman" w:hAnsi="Times New Roman"/>
          <w:sz w:val="28"/>
          <w:highlight w:val="white"/>
        </w:rPr>
        <w:t>р</w:t>
      </w:r>
      <w:r>
        <w:rPr>
          <w:rFonts w:ascii="Times New Roman" w:hAnsi="Times New Roman"/>
          <w:sz w:val="28"/>
          <w:highlight w:val="white"/>
        </w:rPr>
        <w:t xml:space="preserve">азвитие и популяризация </w:t>
      </w:r>
      <w:r>
        <w:rPr>
          <w:rFonts w:ascii="Times New Roman" w:hAnsi="Times New Roman"/>
          <w:sz w:val="28"/>
          <w:highlight w:val="white"/>
        </w:rPr>
        <w:t xml:space="preserve">идей </w:t>
      </w:r>
      <w:r>
        <w:rPr>
          <w:rFonts w:ascii="Times New Roman" w:hAnsi="Times New Roman"/>
          <w:sz w:val="28"/>
          <w:highlight w:val="white"/>
        </w:rPr>
        <w:t>научной школы</w:t>
      </w:r>
      <w:r>
        <w:rPr>
          <w:rFonts w:ascii="Times New Roman" w:hAnsi="Times New Roman"/>
          <w:sz w:val="28"/>
          <w:highlight w:val="white"/>
        </w:rPr>
        <w:t xml:space="preserve"> А.Ф. Иванова</w:t>
      </w:r>
      <w:r>
        <w:rPr>
          <w:rFonts w:ascii="Times New Roman" w:hAnsi="Times New Roman"/>
          <w:sz w:val="28"/>
          <w:highlight w:val="white"/>
        </w:rPr>
        <w:t>, об</w:t>
      </w:r>
      <w:r>
        <w:rPr>
          <w:rFonts w:ascii="Times New Roman" w:hAnsi="Times New Roman"/>
          <w:sz w:val="28"/>
          <w:highlight w:val="white"/>
        </w:rPr>
        <w:t xml:space="preserve">суждение актуальных стратегий практической реализации </w:t>
      </w:r>
      <w:r>
        <w:rPr>
          <w:rFonts w:ascii="Times New Roman" w:hAnsi="Times New Roman"/>
          <w:sz w:val="28"/>
          <w:highlight w:val="white"/>
        </w:rPr>
        <w:t xml:space="preserve">создания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образовательного </w:t>
      </w:r>
      <w:r>
        <w:rPr>
          <w:rFonts w:ascii="Times New Roman" w:hAnsi="Times New Roman"/>
          <w:sz w:val="28"/>
          <w:highlight w:val="white"/>
        </w:rPr>
        <w:t>сообщества и содружества обучающихся и педагогов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контексте педагогики сельской школы</w:t>
      </w:r>
      <w:r>
        <w:rPr>
          <w:rFonts w:ascii="Times New Roman" w:hAnsi="Times New Roman"/>
          <w:sz w:val="28"/>
          <w:highlight w:val="white"/>
        </w:rPr>
        <w:t xml:space="preserve"> с учетом динамики развития российской образовательной</w:t>
      </w:r>
      <w:r>
        <w:rPr>
          <w:rFonts w:ascii="Times New Roman" w:hAnsi="Times New Roman"/>
          <w:sz w:val="28"/>
          <w:highlight w:val="white"/>
        </w:rPr>
        <w:t xml:space="preserve"> с</w:t>
      </w:r>
      <w:r>
        <w:rPr>
          <w:rFonts w:ascii="Times New Roman" w:hAnsi="Times New Roman"/>
          <w:sz w:val="28"/>
          <w:highlight w:val="white"/>
        </w:rPr>
        <w:t>феры</w:t>
      </w:r>
      <w:r>
        <w:rPr>
          <w:rFonts w:ascii="Times New Roman" w:hAnsi="Times New Roman"/>
          <w:sz w:val="28"/>
          <w:highlight w:val="white"/>
        </w:rPr>
        <w:t>;</w:t>
      </w:r>
    </w:p>
    <w:p w14:paraId="2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содействие раскрытию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науч</w:t>
      </w:r>
      <w:r>
        <w:rPr>
          <w:rFonts w:ascii="Times New Roman" w:hAnsi="Times New Roman"/>
          <w:sz w:val="28"/>
          <w:highlight w:val="white"/>
        </w:rPr>
        <w:t>ного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творческого потенциала ученых, </w:t>
      </w:r>
      <w:r>
        <w:rPr>
          <w:rFonts w:ascii="Times New Roman" w:hAnsi="Times New Roman"/>
          <w:sz w:val="28"/>
          <w:highlight w:val="white"/>
        </w:rPr>
        <w:t xml:space="preserve">студентов и учителей </w:t>
      </w:r>
      <w:r>
        <w:rPr>
          <w:rFonts w:ascii="Times New Roman" w:hAnsi="Times New Roman"/>
          <w:sz w:val="28"/>
          <w:highlight w:val="white"/>
        </w:rPr>
        <w:t>в решении актуальных задач</w:t>
      </w:r>
      <w:r>
        <w:rPr>
          <w:rFonts w:ascii="Times New Roman" w:hAnsi="Times New Roman"/>
          <w:sz w:val="28"/>
          <w:highlight w:val="white"/>
        </w:rPr>
        <w:t xml:space="preserve"> интеграции науки и практики</w:t>
      </w:r>
      <w:r>
        <w:rPr>
          <w:rFonts w:ascii="Times New Roman" w:hAnsi="Times New Roman"/>
          <w:sz w:val="28"/>
          <w:highlight w:val="white"/>
        </w:rPr>
        <w:t>.</w:t>
      </w:r>
    </w:p>
    <w:p w14:paraId="2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2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Задачи конференции:</w:t>
      </w:r>
    </w:p>
    <w:p w14:paraId="2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обсуждение проблемы совершенствования </w:t>
      </w:r>
      <w:r>
        <w:rPr>
          <w:rFonts w:ascii="Times New Roman" w:hAnsi="Times New Roman"/>
          <w:sz w:val="28"/>
          <w:highlight w:val="white"/>
        </w:rPr>
        <w:t xml:space="preserve">педагогической науки и практики </w:t>
      </w:r>
      <w:r>
        <w:rPr>
          <w:rFonts w:ascii="Times New Roman" w:hAnsi="Times New Roman"/>
          <w:sz w:val="28"/>
          <w:highlight w:val="white"/>
        </w:rPr>
        <w:t>образования в контексте цифровой парадигмы;</w:t>
      </w:r>
    </w:p>
    <w:p w14:paraId="2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организация обмена результатами научных исследований между специалистами в области науки и образования;</w:t>
      </w:r>
    </w:p>
    <w:p w14:paraId="2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анализ успешного опыта педагогов-практиков и </w:t>
      </w:r>
      <w:r>
        <w:rPr>
          <w:rFonts w:ascii="Times New Roman" w:hAnsi="Times New Roman"/>
          <w:sz w:val="28"/>
          <w:highlight w:val="white"/>
        </w:rPr>
        <w:t>тиражировани</w:t>
      </w:r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проектных разработок в практик</w:t>
      </w:r>
      <w:r>
        <w:rPr>
          <w:rFonts w:ascii="Times New Roman" w:hAnsi="Times New Roman"/>
          <w:sz w:val="28"/>
          <w:highlight w:val="white"/>
        </w:rPr>
        <w:t>е образования</w:t>
      </w:r>
      <w:r>
        <w:rPr>
          <w:rFonts w:ascii="Times New Roman" w:hAnsi="Times New Roman"/>
          <w:sz w:val="28"/>
          <w:highlight w:val="white"/>
        </w:rPr>
        <w:t>.</w:t>
      </w:r>
    </w:p>
    <w:p w14:paraId="2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2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конференции планируется обсуждение следующих направлений:</w:t>
      </w:r>
    </w:p>
    <w:p w14:paraId="2A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Традиции и инновации педагогики сельской школы в контексте современного образования</w:t>
      </w:r>
      <w:r>
        <w:rPr>
          <w:rFonts w:ascii="Times New Roman" w:hAnsi="Times New Roman"/>
          <w:sz w:val="28"/>
        </w:rPr>
        <w:t>.</w:t>
      </w:r>
    </w:p>
    <w:p w14:paraId="2B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Новые перспективы и тенденции развития педагогической науки и образовательной практики в </w:t>
      </w:r>
      <w:r>
        <w:rPr>
          <w:rFonts w:ascii="Times New Roman" w:hAnsi="Times New Roman"/>
          <w:sz w:val="28"/>
        </w:rPr>
        <w:t xml:space="preserve">современном </w:t>
      </w:r>
      <w:r>
        <w:rPr>
          <w:rFonts w:ascii="Times New Roman" w:hAnsi="Times New Roman"/>
          <w:sz w:val="28"/>
        </w:rPr>
        <w:t>цифровом мире</w:t>
      </w:r>
      <w:r>
        <w:rPr>
          <w:rFonts w:ascii="Times New Roman" w:hAnsi="Times New Roman"/>
          <w:sz w:val="28"/>
        </w:rPr>
        <w:t xml:space="preserve">. </w:t>
      </w:r>
    </w:p>
    <w:p w14:paraId="2C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Гражданско-патриотическое вос</w:t>
      </w:r>
      <w:r>
        <w:rPr>
          <w:rFonts w:ascii="Times New Roman" w:hAnsi="Times New Roman"/>
          <w:sz w:val="28"/>
        </w:rPr>
        <w:t>питание</w:t>
      </w:r>
      <w:r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sz w:val="28"/>
        </w:rPr>
        <w:t>основа формирования гражданского самосознания учащихся</w:t>
      </w:r>
      <w:r>
        <w:rPr>
          <w:rFonts w:ascii="Times New Roman" w:hAnsi="Times New Roman"/>
          <w:sz w:val="28"/>
        </w:rPr>
        <w:t xml:space="preserve"> (технологии 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Год защитника Отечества</w:t>
      </w:r>
      <w:r>
        <w:rPr>
          <w:rFonts w:ascii="Times New Roman" w:hAnsi="Times New Roman"/>
          <w:sz w:val="28"/>
        </w:rPr>
        <w:t>).</w:t>
      </w:r>
    </w:p>
    <w:p w14:paraId="2D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современных форм наставничества и методической поддержки педагогов.</w:t>
      </w:r>
    </w:p>
    <w:p w14:paraId="2E00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Здоровье и обеспечение безопасности образовательной среды в современной образовательной организации: </w:t>
      </w:r>
      <w:r>
        <w:rPr>
          <w:rFonts w:ascii="Times New Roman" w:hAnsi="Times New Roman"/>
          <w:sz w:val="28"/>
        </w:rPr>
        <w:t xml:space="preserve">актуальные </w:t>
      </w:r>
      <w:r>
        <w:rPr>
          <w:rFonts w:ascii="Times New Roman" w:hAnsi="Times New Roman"/>
          <w:sz w:val="28"/>
        </w:rPr>
        <w:t xml:space="preserve">механизмы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внедренческ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Style_5"/>
        <w:widowControl w:val="1"/>
        <w:spacing w:after="0" w:before="0"/>
        <w:ind/>
        <w:jc w:val="both"/>
        <w:rPr>
          <w:color w:val="000000"/>
          <w:sz w:val="28"/>
        </w:rPr>
      </w:pPr>
    </w:p>
    <w:p w14:paraId="30000000">
      <w:pPr>
        <w:pStyle w:val="Style_5"/>
        <w:widowControl w:val="1"/>
        <w:spacing w:after="0" w:before="0"/>
        <w:ind w:firstLine="709"/>
        <w:jc w:val="both"/>
        <w:rPr>
          <w:strike w:val="1"/>
          <w:sz w:val="28"/>
        </w:rPr>
      </w:pPr>
      <w:r>
        <w:rPr>
          <w:color w:val="000000"/>
          <w:sz w:val="28"/>
        </w:rPr>
        <w:t>Формы работы конференции</w:t>
      </w:r>
      <w:r>
        <w:rPr>
          <w:b w:val="0"/>
          <w:color w:val="000000"/>
          <w:sz w:val="28"/>
        </w:rPr>
        <w:t>: пленарные доклады, секционные выступления</w:t>
      </w:r>
      <w:r>
        <w:rPr>
          <w:b w:val="0"/>
          <w:color w:val="000000"/>
          <w:sz w:val="28"/>
        </w:rPr>
        <w:t>, мастер – классы.</w:t>
      </w:r>
    </w:p>
    <w:p w14:paraId="3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Регламент конференции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10:00 – 13:00 </w:t>
      </w:r>
      <w:r>
        <w:rPr>
          <w:rFonts w:ascii="Times New Roman" w:hAnsi="Times New Roman"/>
          <w:sz w:val="28"/>
        </w:rPr>
        <w:t>– открытие конференции, пленарное заседание</w:t>
      </w:r>
    </w:p>
    <w:p w14:paraId="3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13:00 – 14:00</w:t>
      </w:r>
      <w:r>
        <w:rPr>
          <w:rFonts w:ascii="Times New Roman" w:hAnsi="Times New Roman"/>
          <w:sz w:val="28"/>
        </w:rPr>
        <w:t xml:space="preserve"> – обед</w:t>
      </w:r>
    </w:p>
    <w:p w14:paraId="3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14:00 – 17:00</w:t>
      </w:r>
      <w:r>
        <w:rPr>
          <w:rFonts w:ascii="Times New Roman" w:hAnsi="Times New Roman"/>
          <w:sz w:val="28"/>
        </w:rPr>
        <w:t xml:space="preserve"> </w:t>
      </w:r>
      <w:bookmarkStart w:id="2" w:name="OLE_LINK365"/>
      <w:bookmarkStart w:id="3" w:name="OLE_LINK366"/>
      <w:r>
        <w:rPr>
          <w:rFonts w:ascii="Times New Roman" w:hAnsi="Times New Roman"/>
          <w:sz w:val="28"/>
        </w:rPr>
        <w:t xml:space="preserve">– </w:t>
      </w:r>
      <w:bookmarkEnd w:id="2"/>
      <w:bookmarkEnd w:id="3"/>
      <w:r>
        <w:rPr>
          <w:rFonts w:ascii="Times New Roman" w:hAnsi="Times New Roman"/>
          <w:sz w:val="28"/>
        </w:rPr>
        <w:t>заседание секций</w:t>
      </w:r>
      <w:r>
        <w:rPr>
          <w:rFonts w:ascii="Times New Roman" w:hAnsi="Times New Roman"/>
          <w:sz w:val="28"/>
        </w:rPr>
        <w:t>, мастер – классы.</w:t>
      </w:r>
    </w:p>
    <w:p w14:paraId="3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17:00 – 18.00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закрытие конференции</w:t>
      </w:r>
    </w:p>
    <w:p w14:paraId="37000000">
      <w:pPr>
        <w:pStyle w:val="Style_6"/>
        <w:widowControl w:val="1"/>
        <w:spacing w:after="0" w:before="0" w:line="240" w:lineRule="auto"/>
        <w:ind w:firstLine="709"/>
        <w:rPr>
          <w:rFonts w:ascii="Times New Roman" w:hAnsi="Times New Roman"/>
          <w:sz w:val="28"/>
        </w:rPr>
      </w:pPr>
    </w:p>
    <w:p w14:paraId="38000000">
      <w:pPr>
        <w:pStyle w:val="Style_6"/>
        <w:widowControl w:val="1"/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конференции:</w:t>
      </w:r>
    </w:p>
    <w:p w14:paraId="3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очная:</w:t>
      </w:r>
    </w:p>
    <w:p w14:paraId="3A000000">
      <w:pPr>
        <w:widowControl w:val="1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offline (выступление с докладом</w:t>
      </w:r>
      <w:r>
        <w:rPr>
          <w:rFonts w:ascii="Times New Roman" w:hAnsi="Times New Roman"/>
          <w:sz w:val="28"/>
        </w:rPr>
        <w:t xml:space="preserve"> + статья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B000000">
      <w:pPr>
        <w:widowControl w:val="1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offline (выступление с докладом);</w:t>
      </w:r>
    </w:p>
    <w:p w14:paraId="3C000000">
      <w:pPr>
        <w:widowControl w:val="1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online (выступление с докладом</w:t>
      </w:r>
      <w:r>
        <w:rPr>
          <w:rFonts w:ascii="Times New Roman" w:hAnsi="Times New Roman"/>
          <w:sz w:val="28"/>
        </w:rPr>
        <w:t xml:space="preserve"> + статья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D000000">
      <w:pPr>
        <w:widowControl w:val="1"/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online (выступление с докладом);</w:t>
      </w:r>
    </w:p>
    <w:p w14:paraId="3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очная без выступления (слушатель);</w:t>
      </w:r>
    </w:p>
    <w:p w14:paraId="3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заочн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(публикация стат</w:t>
      </w:r>
      <w:r>
        <w:rPr>
          <w:rFonts w:ascii="Times New Roman" w:hAnsi="Times New Roman"/>
          <w:sz w:val="28"/>
        </w:rPr>
        <w:t>ьи</w:t>
      </w:r>
      <w:r>
        <w:rPr>
          <w:rFonts w:ascii="Times New Roman" w:hAnsi="Times New Roman"/>
          <w:sz w:val="28"/>
        </w:rPr>
        <w:t xml:space="preserve">). </w:t>
      </w:r>
    </w:p>
    <w:p w14:paraId="40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Подача заявки на участие в конференции</w:t>
      </w:r>
    </w:p>
    <w:p w14:paraId="41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конференции необходимо заполн</w:t>
      </w:r>
      <w:r>
        <w:rPr>
          <w:rFonts w:ascii="Times New Roman" w:hAnsi="Times New Roman"/>
          <w:sz w:val="28"/>
        </w:rPr>
        <w:t>ить по ссылке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форму регистрации</w:t>
      </w:r>
      <w:r>
        <w:rPr>
          <w:rFonts w:ascii="Times New Roman" w:hAnsi="Times New Roman"/>
          <w:sz w:val="28"/>
        </w:rPr>
        <w:t xml:space="preserve"> с указанием выбр</w:t>
      </w:r>
      <w:r>
        <w:rPr>
          <w:rFonts w:ascii="Times New Roman" w:hAnsi="Times New Roman"/>
          <w:sz w:val="28"/>
        </w:rPr>
        <w:t>анного Вами варианта участия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очного (</w:t>
      </w:r>
      <w:r>
        <w:rPr>
          <w:rFonts w:ascii="Times New Roman" w:hAnsi="Times New Roman"/>
          <w:sz w:val="28"/>
        </w:rPr>
        <w:t>офлайн или онлайн)</w:t>
      </w:r>
      <w:r>
        <w:rPr>
          <w:rFonts w:ascii="Times New Roman" w:hAnsi="Times New Roman"/>
          <w:sz w:val="28"/>
        </w:rPr>
        <w:t xml:space="preserve"> либо заочного)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секции</w:t>
      </w:r>
      <w:r>
        <w:rPr>
          <w:rFonts w:ascii="Times New Roman" w:hAnsi="Times New Roman"/>
          <w:sz w:val="28"/>
        </w:rPr>
        <w:t xml:space="preserve"> в срок </w:t>
      </w:r>
      <w:r>
        <w:rPr>
          <w:rFonts w:ascii="Times New Roman" w:hAnsi="Times New Roman"/>
          <w:b w:val="1"/>
          <w:sz w:val="28"/>
        </w:rPr>
        <w:t xml:space="preserve">до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апреля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(включительно) </w:t>
      </w:r>
      <w:r>
        <w:rPr>
          <w:rFonts w:ascii="Times New Roman" w:hAnsi="Times New Roman"/>
          <w:sz w:val="28"/>
        </w:rPr>
        <w:t>по одной из следующих ссылок</w:t>
      </w:r>
      <w:r>
        <w:rPr>
          <w:rFonts w:ascii="Times New Roman" w:hAnsi="Times New Roman"/>
          <w:sz w:val="28"/>
        </w:rPr>
        <w:t>:</w:t>
      </w:r>
    </w:p>
    <w:p w14:paraId="4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3118"/>
        <w:gridCol w:w="2552"/>
      </w:tblGrid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Секция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1"/>
              <w:spacing w:after="0" w:line="240" w:lineRule="auto"/>
              <w:ind w:firstLine="709"/>
              <w:jc w:val="center"/>
              <w:rPr>
                <w:rStyle w:val="Style_8_ch"/>
                <w:rFonts w:ascii="Times New Roman" w:hAnsi="Times New Roman"/>
                <w:b w:val="1"/>
                <w:color w:val="000000"/>
                <w:sz w:val="24"/>
                <w:u w:val="none"/>
              </w:rPr>
            </w:pPr>
            <w:r>
              <w:rPr>
                <w:rStyle w:val="Style_8_ch"/>
                <w:rFonts w:ascii="Times New Roman" w:hAnsi="Times New Roman"/>
                <w:b w:val="1"/>
                <w:color w:val="000000"/>
                <w:sz w:val="24"/>
                <w:u w:val="none"/>
              </w:rPr>
              <w:t>Тематика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1"/>
              <w:spacing w:after="0" w:line="240" w:lineRule="auto"/>
              <w:ind/>
              <w:jc w:val="center"/>
              <w:rPr>
                <w:rStyle w:val="Style_8_ch"/>
                <w:rFonts w:ascii="Times New Roman" w:hAnsi="Times New Roman"/>
                <w:b w:val="1"/>
                <w:color w:val="000000"/>
                <w:sz w:val="24"/>
                <w:u w:val="none"/>
              </w:rPr>
            </w:pPr>
            <w:r>
              <w:rPr>
                <w:rStyle w:val="Style_8_ch"/>
                <w:rFonts w:ascii="Times New Roman" w:hAnsi="Times New Roman"/>
                <w:b w:val="1"/>
                <w:color w:val="000000"/>
                <w:sz w:val="24"/>
                <w:u w:val="none"/>
              </w:rPr>
              <w:t>Место проведения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Ссылка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секция: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1"/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 и инновации педагогики сельской школы в контексте современного образования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1"/>
              <w:spacing w:after="0" w:line="240" w:lineRule="auto"/>
              <w:ind/>
              <w:rPr>
                <w:rStyle w:val="Style_8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"Мятлевская СОШ им. А.Ф. Иванова" по адресу: Калужская обл, Износковский р-н, Мятлево п, Школьный пер, дом 1 № 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1"/>
              <w:spacing w:after="0" w:line="240" w:lineRule="auto"/>
              <w:ind/>
              <w:rPr>
                <w:rStyle w:val="Style_8_ch"/>
                <w:b w:val="1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instrText>HYPERLINK "https://forms.yandex.ru/u/67a1f31f02848f0f53488b8e/"</w:instrTex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https://forms.yandex.ru/u/67a1f</w:t>
            </w:r>
            <w:bookmarkStart w:id="4" w:name="_Hlt189572066"/>
            <w:bookmarkStart w:id="5" w:name="_Hlt189572067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3</w:t>
            </w:r>
            <w:bookmarkEnd w:id="4"/>
            <w:bookmarkEnd w:id="5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1f028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48f0f53488b8e/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секция: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Новые перспективы </w:t>
            </w:r>
            <w:r>
              <w:rPr>
                <w:rFonts w:ascii="Times New Roman" w:hAnsi="Times New Roman"/>
                <w:sz w:val="24"/>
              </w:rPr>
              <w:t xml:space="preserve">и тенденции </w:t>
            </w:r>
            <w:r>
              <w:rPr>
                <w:rFonts w:ascii="Times New Roman" w:hAnsi="Times New Roman"/>
                <w:sz w:val="24"/>
              </w:rPr>
              <w:t xml:space="preserve">развития педагогической науки и образовательной практики в </w:t>
            </w:r>
            <w:r>
              <w:rPr>
                <w:rFonts w:ascii="Times New Roman" w:hAnsi="Times New Roman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sz w:val="24"/>
              </w:rPr>
              <w:t>цифровом мире.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КГУ им. К.Э. Циолковского по адресу: Калужская область, г. Калуга, УЛ. Ст. Разина, д. д.22/48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spacing w:after="0" w:line="240" w:lineRule="auto"/>
              <w:ind/>
              <w:rPr>
                <w:rStyle w:val="Style_8_ch"/>
                <w:b w:val="1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instrText>HYPERLINK "https://forms.yandex.ru/u/67a1fcd9d046886531b52c97/"</w:instrTex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https://forms.yandex.ru/u/67a1fcd9d046886531b5</w:t>
            </w:r>
            <w:bookmarkStart w:id="6" w:name="_Hlt189572669"/>
            <w:bookmarkStart w:id="7" w:name="_Hlt189572670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2</w:t>
            </w:r>
            <w:bookmarkEnd w:id="6"/>
            <w:bookmarkEnd w:id="7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c97/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Style w:val="Style_8_ch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секция: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Гражданско-патриотическое воспитание как основа формирования гражданского самосознания учащихся (технологии реализации в Год защитника Отечества).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КГУ им. К.Э. Циолковского по адресу: Калужская область, г. Калуга, УЛ. Ст. Разина, д. д.22/48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instrText>HYPERLINK "https://forms.yandex.ru/u/67a1fcba90fa7b644b1c1646/"</w:instrTex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https://forms.yandex.ru/u/67a1fcba90fa7b644b1</w:t>
            </w:r>
            <w:bookmarkStart w:id="8" w:name="_Hlt189573289"/>
            <w:bookmarkStart w:id="9" w:name="_Hlt189573290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c</w:t>
            </w:r>
            <w:bookmarkEnd w:id="8"/>
            <w:bookmarkEnd w:id="9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1646/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секция: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Развитие современных форм наставничества и методическо</w:t>
            </w:r>
            <w:r>
              <w:rPr>
                <w:rFonts w:ascii="Times New Roman" w:hAnsi="Times New Roman"/>
                <w:sz w:val="24"/>
              </w:rPr>
              <w:t>й поддержки педагогов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КГУ им. К.Э. Циолковского по адресу: Калужская область, г. Калуга, УЛ. Ст. Разина, д. д.22/48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instrText>HYPERLINK "https://forms.yandex.ru/u/67a1fe2190fa7b660c1c1632/"</w:instrTex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https://forms.yandex.ru/u/67a1f</w:t>
            </w:r>
            <w:bookmarkStart w:id="10" w:name="_Hlt189573313"/>
            <w:bookmarkStart w:id="11" w:name="_Hlt189573314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e</w:t>
            </w:r>
            <w:bookmarkEnd w:id="10"/>
            <w:bookmarkEnd w:id="11"/>
            <w:r>
              <w:rPr>
                <w:rStyle w:val="Style_8_ch"/>
                <w:rFonts w:ascii="Times New Roman" w:hAnsi="Times New Roman"/>
                <w:b w:val="1"/>
                <w:sz w:val="24"/>
              </w:rPr>
              <w:t>2190fa7b660c1c16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32/</w:t>
            </w:r>
            <w:r>
              <w:rPr>
                <w:rStyle w:val="Style_8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5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секция: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Здоровье и обеспечение безопасности образовательной среды в современной образовательной организации: актуальные механизмы и внедренческие практики.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КГУ им. К.Э. Циолковского по адресу: Калужская область, г. Калуга,, УЛ. Ст. Разина, д. д.22/48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instrText>HYPERLINK "https://forms.yandex.ru/u/67a1fe2c90fa7b65f71c1644/"</w:instrText>
            </w:r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t>https://forms.yandex.ru/u/67a1fe2c90fa7b65f71c</w:t>
            </w:r>
            <w:bookmarkStart w:id="12" w:name="_Hlt189573324"/>
            <w:bookmarkStart w:id="13" w:name="_Hlt189573325"/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t>1</w:t>
            </w:r>
            <w:bookmarkEnd w:id="12"/>
            <w:bookmarkEnd w:id="13"/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t>644/</w:t>
            </w:r>
            <w:r>
              <w:rPr>
                <w:rStyle w:val="Style_8_ch"/>
                <w:rFonts w:ascii="Times New Roman" w:hAnsi="Times New Roman"/>
                <w:b w:val="1"/>
                <w:sz w:val="24"/>
                <w:highlight w:val="white"/>
              </w:rPr>
              <w:fldChar w:fldCharType="end"/>
            </w:r>
            <w: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  <w:t xml:space="preserve"> </w:t>
            </w:r>
          </w:p>
        </w:tc>
      </w:tr>
    </w:tbl>
    <w:p w14:paraId="5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E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  <w:highlight w:val="yellow"/>
        </w:rPr>
      </w:pPr>
    </w:p>
    <w:p w14:paraId="5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 работы секционных заседаний:</w:t>
      </w:r>
    </w:p>
    <w:p w14:paraId="6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для выступления с докладом – 5-10 минут;</w:t>
      </w:r>
    </w:p>
    <w:p w14:paraId="6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для выступления в дискуссии – не более 5 минут.</w:t>
      </w:r>
    </w:p>
    <w:p w14:paraId="6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>Представление материалов для публикации</w:t>
      </w:r>
    </w:p>
    <w:p w14:paraId="6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6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опубликования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статьи в сборнике материалов конференции необходимо </w:t>
      </w:r>
      <w:r>
        <w:rPr>
          <w:rFonts w:ascii="Times New Roman" w:hAnsi="Times New Roman"/>
          <w:sz w:val="28"/>
        </w:rPr>
        <w:t>разместить текст</w:t>
      </w:r>
      <w:r>
        <w:rPr>
          <w:rFonts w:ascii="Times New Roman" w:hAnsi="Times New Roman"/>
          <w:sz w:val="28"/>
        </w:rPr>
        <w:t xml:space="preserve"> статьи в соответствии с представленными требованиями (см. Прил</w:t>
      </w:r>
      <w:r>
        <w:rPr>
          <w:rFonts w:ascii="Times New Roman" w:hAnsi="Times New Roman"/>
          <w:sz w:val="28"/>
        </w:rPr>
        <w:t xml:space="preserve">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справку </w:t>
      </w:r>
      <w:r>
        <w:rPr>
          <w:rFonts w:ascii="Times New Roman" w:hAnsi="Times New Roman"/>
          <w:spacing w:val="-6"/>
          <w:sz w:val="28"/>
        </w:rPr>
        <w:t>о результатах проверки статьи на наличие заимствований</w:t>
      </w:r>
      <w:r>
        <w:rPr>
          <w:rFonts w:ascii="Times New Roman" w:hAnsi="Times New Roman"/>
          <w:spacing w:val="-6"/>
          <w:sz w:val="28"/>
        </w:rPr>
        <w:t xml:space="preserve"> (п</w:t>
      </w:r>
      <w:r>
        <w:rPr>
          <w:rFonts w:ascii="Times New Roman" w:hAnsi="Times New Roman"/>
          <w:spacing w:val="-6"/>
          <w:sz w:val="28"/>
        </w:rPr>
        <w:t>роверка выполняется в системе Антиплагиат: https://www.antiplagiat.ru</w:t>
      </w:r>
      <w:r>
        <w:rPr>
          <w:rFonts w:ascii="Times New Roman" w:hAnsi="Times New Roman"/>
          <w:spacing w:val="-6"/>
          <w:sz w:val="28"/>
        </w:rPr>
        <w:t xml:space="preserve">) </w:t>
      </w:r>
      <w:r>
        <w:rPr>
          <w:rFonts w:ascii="Times New Roman" w:hAnsi="Times New Roman"/>
          <w:sz w:val="28"/>
        </w:rPr>
        <w:t>в 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апреля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(включительно) </w:t>
      </w:r>
      <w:r>
        <w:rPr>
          <w:rFonts w:ascii="Times New Roman" w:hAnsi="Times New Roman"/>
          <w:sz w:val="28"/>
        </w:rPr>
        <w:t>по ссылке:</w:t>
      </w:r>
    </w:p>
    <w:p w14:paraId="6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"https://drive.google.com/drive/folders/1hizIaGLEzpYNyzlbJg_2DnKIpes-Xpoh?usp=sharing"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https://drive.google.com/drive/folders/1hizIaGLEzpYNyzlbJg_2DnKIpes-Xpoh?usp=sharing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</w:p>
    <w:p w14:paraId="6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color w:val="FF0000"/>
          <w:spacing w:val="-6"/>
          <w:sz w:val="28"/>
          <w:highlight w:val="yellow"/>
        </w:rPr>
      </w:pPr>
    </w:p>
    <w:p w14:paraId="6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spacing w:val="-6"/>
          <w:sz w:val="28"/>
        </w:rPr>
      </w:pPr>
      <w:r>
        <w:rPr>
          <w:rFonts w:ascii="Times New Roman" w:hAnsi="Times New Roman"/>
          <w:b w:val="1"/>
          <w:spacing w:val="-6"/>
          <w:sz w:val="28"/>
        </w:rPr>
        <w:t xml:space="preserve">Загрузка документов в папку на </w:t>
      </w:r>
      <w:r>
        <w:rPr>
          <w:rFonts w:ascii="Times New Roman" w:hAnsi="Times New Roman"/>
          <w:b w:val="1"/>
          <w:spacing w:val="-6"/>
          <w:sz w:val="28"/>
        </w:rPr>
        <w:t xml:space="preserve">google </w:t>
      </w:r>
      <w:r>
        <w:rPr>
          <w:rFonts w:ascii="Times New Roman" w:hAnsi="Times New Roman"/>
          <w:b w:val="1"/>
          <w:spacing w:val="-6"/>
          <w:sz w:val="28"/>
        </w:rPr>
        <w:t>д</w:t>
      </w:r>
      <w:r>
        <w:rPr>
          <w:rFonts w:ascii="Times New Roman" w:hAnsi="Times New Roman"/>
          <w:b w:val="1"/>
          <w:spacing w:val="-6"/>
          <w:sz w:val="28"/>
        </w:rPr>
        <w:t>иск</w:t>
      </w:r>
      <w:r>
        <w:rPr>
          <w:rFonts w:ascii="Times New Roman" w:hAnsi="Times New Roman"/>
          <w:b w:val="1"/>
          <w:spacing w:val="-6"/>
          <w:sz w:val="28"/>
        </w:rPr>
        <w:t xml:space="preserve"> осуществляется строго по фамилиям авторов! (</w:t>
      </w:r>
      <w:r>
        <w:rPr>
          <w:rFonts w:ascii="Times New Roman" w:hAnsi="Times New Roman"/>
          <w:b w:val="1"/>
          <w:i w:val="1"/>
          <w:spacing w:val="-6"/>
          <w:sz w:val="28"/>
        </w:rPr>
        <w:t xml:space="preserve">Иванов А.А. – статья; Иванов А.А. </w:t>
      </w:r>
      <w:bookmarkStart w:id="14" w:name="_Hlk159155575"/>
      <w:r>
        <w:rPr>
          <w:rFonts w:ascii="Times New Roman" w:hAnsi="Times New Roman"/>
          <w:b w:val="1"/>
          <w:i w:val="1"/>
          <w:spacing w:val="-6"/>
          <w:sz w:val="28"/>
        </w:rPr>
        <w:t>–</w:t>
      </w:r>
      <w:bookmarkEnd w:id="14"/>
      <w:r>
        <w:rPr>
          <w:rFonts w:ascii="Times New Roman" w:hAnsi="Times New Roman"/>
          <w:b w:val="1"/>
          <w:i w:val="1"/>
          <w:spacing w:val="-6"/>
          <w:sz w:val="28"/>
        </w:rPr>
        <w:t xml:space="preserve"> справка</w:t>
      </w:r>
      <w:r>
        <w:rPr>
          <w:rFonts w:ascii="Times New Roman" w:hAnsi="Times New Roman"/>
          <w:b w:val="1"/>
          <w:spacing w:val="-6"/>
          <w:sz w:val="28"/>
        </w:rPr>
        <w:t>)</w:t>
      </w:r>
      <w:r>
        <w:rPr>
          <w:rFonts w:ascii="Times New Roman" w:hAnsi="Times New Roman"/>
          <w:b w:val="1"/>
          <w:spacing w:val="-6"/>
          <w:sz w:val="28"/>
        </w:rPr>
        <w:t xml:space="preserve">. </w:t>
      </w:r>
    </w:p>
    <w:p w14:paraId="6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Показатель оригинальности работ, представляемых в ре</w:t>
      </w:r>
      <w:r>
        <w:rPr>
          <w:rFonts w:ascii="Times New Roman" w:hAnsi="Times New Roman"/>
          <w:spacing w:val="-6"/>
          <w:sz w:val="28"/>
        </w:rPr>
        <w:t>дакционную коллегию, не должен быть ниже 75 %.  Материалы, представленные без заявки и оформленные не в соответствии с требованиями, рассматриваться не будут</w:t>
      </w:r>
      <w:r>
        <w:rPr>
          <w:rFonts w:ascii="Times New Roman" w:hAnsi="Times New Roman"/>
          <w:spacing w:val="-6"/>
          <w:sz w:val="28"/>
        </w:rPr>
        <w:t>.</w:t>
      </w:r>
    </w:p>
    <w:p w14:paraId="6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</w:t>
      </w:r>
      <w:r>
        <w:rPr>
          <w:rFonts w:ascii="Times New Roman" w:hAnsi="Times New Roman"/>
          <w:sz w:val="28"/>
        </w:rPr>
        <w:t>публикации статьи принимается редколлегией сборника.</w:t>
      </w:r>
    </w:p>
    <w:p w14:paraId="6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</w:t>
      </w:r>
      <w:r>
        <w:rPr>
          <w:rFonts w:ascii="Times New Roman" w:hAnsi="Times New Roman"/>
          <w:sz w:val="28"/>
        </w:rPr>
        <w:t>в тече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 xml:space="preserve"> двух недель после загрузки статьи не получена обратная связь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организатор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то статья принята к публикации.</w:t>
      </w:r>
    </w:p>
    <w:p w14:paraId="6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Присланные материалы не возвращаются</w:t>
      </w:r>
      <w:r>
        <w:rPr>
          <w:rFonts w:ascii="Times New Roman" w:hAnsi="Times New Roman"/>
          <w:sz w:val="28"/>
        </w:rPr>
        <w:t>, не рецензируются.</w:t>
      </w:r>
    </w:p>
    <w:p w14:paraId="6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Авторские гонорары за публикацию не выплачиваются</w:t>
      </w:r>
      <w:r>
        <w:rPr>
          <w:rFonts w:ascii="Times New Roman" w:hAnsi="Times New Roman"/>
          <w:sz w:val="28"/>
        </w:rPr>
        <w:t>, справки о принятии к публикации не выдаются</w:t>
      </w:r>
      <w:r>
        <w:rPr>
          <w:rFonts w:ascii="Times New Roman" w:hAnsi="Times New Roman"/>
          <w:sz w:val="28"/>
        </w:rPr>
        <w:t>.</w:t>
      </w:r>
    </w:p>
    <w:p w14:paraId="7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участники, выступившие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офлайн и онлайн </w:t>
      </w:r>
      <w:r>
        <w:rPr>
          <w:rFonts w:ascii="Times New Roman" w:hAnsi="Times New Roman"/>
          <w:sz w:val="28"/>
        </w:rPr>
        <w:t xml:space="preserve">форматах </w:t>
      </w:r>
      <w:r>
        <w:rPr>
          <w:rFonts w:ascii="Times New Roman" w:hAnsi="Times New Roman"/>
          <w:sz w:val="28"/>
        </w:rPr>
        <w:t>с докладом,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получат сертификаты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Авторы статей, принятых редакционной коллегией, смогут скачать </w:t>
      </w:r>
      <w:r>
        <w:rPr>
          <w:rFonts w:ascii="Times New Roman" w:hAnsi="Times New Roman"/>
          <w:sz w:val="28"/>
        </w:rPr>
        <w:t>сборник материалов конференции</w:t>
      </w:r>
      <w:r>
        <w:rPr>
          <w:rFonts w:ascii="Times New Roman" w:hAnsi="Times New Roman"/>
          <w:sz w:val="28"/>
        </w:rPr>
        <w:t xml:space="preserve"> в электронном виде</w:t>
      </w:r>
      <w:r>
        <w:rPr>
          <w:rFonts w:ascii="Times New Roman" w:hAnsi="Times New Roman"/>
          <w:sz w:val="28"/>
        </w:rPr>
        <w:t xml:space="preserve"> по ссылке</w:t>
      </w:r>
      <w:r>
        <w:rPr>
          <w:rFonts w:ascii="Times New Roman" w:hAnsi="Times New Roman"/>
          <w:sz w:val="28"/>
        </w:rPr>
        <w:t>. Сборник будет размещён в научной электронной библиотеке elibrary.ru и зарегистрирован в наукометрической базе РИНЦ.</w:t>
      </w:r>
    </w:p>
    <w:p w14:paraId="72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b w:val="1"/>
          <w:color w:val="FF0000"/>
          <w:spacing w:val="-6"/>
          <w:sz w:val="28"/>
        </w:rPr>
      </w:pPr>
    </w:p>
    <w:p w14:paraId="7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5000000">
      <w:pPr>
        <w:widowControl w:val="1"/>
        <w:spacing w:after="0" w:line="240" w:lineRule="auto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br w:type="page"/>
      </w:r>
      <w:r>
        <w:rPr>
          <w:rFonts w:ascii="Times New Roman" w:hAnsi="Times New Roman"/>
          <w:i w:val="1"/>
          <w:sz w:val="28"/>
        </w:rPr>
        <w:t xml:space="preserve">Приложение </w:t>
      </w:r>
      <w:r>
        <w:rPr>
          <w:rFonts w:ascii="Times New Roman" w:hAnsi="Times New Roman"/>
          <w:i w:val="1"/>
          <w:sz w:val="28"/>
        </w:rPr>
        <w:t>1</w:t>
      </w:r>
    </w:p>
    <w:p w14:paraId="76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оформлению статей</w:t>
      </w:r>
    </w:p>
    <w:p w14:paraId="77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8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Представляемые рукописи должны соответствовать тематике конференции, быть оригинальными, не опубликованными ранее в других печатных или электронных изданиях.</w:t>
      </w:r>
    </w:p>
    <w:p w14:paraId="79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A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требования к оформлению научной статьи</w:t>
      </w:r>
    </w:p>
    <w:p w14:paraId="7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начале статьи с выравниванием по центру на русском языке указываются с красной строки: </w:t>
      </w:r>
    </w:p>
    <w:p w14:paraId="7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по Универсальной</w:t>
      </w:r>
      <w:r>
        <w:rPr>
          <w:rFonts w:ascii="Times New Roman" w:hAnsi="Times New Roman"/>
          <w:sz w:val="28"/>
        </w:rPr>
        <w:t xml:space="preserve"> десятичной классификации (УДК) </w:t>
      </w:r>
    </w:p>
    <w:p w14:paraId="7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статьи (прописными буквами</w:t>
      </w:r>
      <w:r>
        <w:rPr>
          <w:rFonts w:ascii="Times New Roman" w:hAnsi="Times New Roman"/>
          <w:sz w:val="28"/>
        </w:rPr>
        <w:t xml:space="preserve"> с применением полужирного начертания</w:t>
      </w:r>
      <w:r>
        <w:rPr>
          <w:rFonts w:ascii="Times New Roman" w:hAnsi="Times New Roman"/>
          <w:sz w:val="28"/>
        </w:rPr>
        <w:t xml:space="preserve">) </w:t>
      </w:r>
    </w:p>
    <w:p w14:paraId="7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амилия</w:t>
      </w:r>
      <w:r>
        <w:rPr>
          <w:rFonts w:ascii="Times New Roman" w:hAnsi="Times New Roman"/>
          <w:sz w:val="28"/>
        </w:rPr>
        <w:t xml:space="preserve"> и инициалы</w:t>
      </w:r>
      <w:r>
        <w:rPr>
          <w:rFonts w:ascii="Times New Roman" w:hAnsi="Times New Roman"/>
          <w:sz w:val="28"/>
        </w:rPr>
        <w:t xml:space="preserve"> автора (строчными буквами с применением полужирного начертания)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7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работы</w:t>
      </w:r>
      <w:r>
        <w:rPr>
          <w:rFonts w:ascii="Times New Roman" w:hAnsi="Times New Roman"/>
          <w:sz w:val="28"/>
        </w:rPr>
        <w:t>, страна, город</w:t>
      </w:r>
      <w:r>
        <w:rPr>
          <w:rFonts w:ascii="Times New Roman" w:hAnsi="Times New Roman"/>
          <w:sz w:val="28"/>
        </w:rPr>
        <w:t xml:space="preserve"> (строчными буквами</w:t>
      </w:r>
      <w:r>
        <w:rPr>
          <w:rFonts w:ascii="Times New Roman" w:hAnsi="Times New Roman"/>
          <w:sz w:val="28"/>
        </w:rPr>
        <w:t>, курсивом</w:t>
      </w:r>
      <w:r>
        <w:rPr>
          <w:rFonts w:ascii="Times New Roman" w:hAnsi="Times New Roman"/>
          <w:sz w:val="28"/>
        </w:rPr>
        <w:t>)</w:t>
      </w:r>
    </w:p>
    <w:p w14:paraId="8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аннотация (</w:t>
      </w:r>
      <w:r>
        <w:rPr>
          <w:rFonts w:ascii="Times New Roman" w:hAnsi="Times New Roman"/>
          <w:sz w:val="28"/>
        </w:rPr>
        <w:t xml:space="preserve">5–10 </w:t>
      </w:r>
      <w:r>
        <w:rPr>
          <w:rFonts w:ascii="Times New Roman" w:hAnsi="Times New Roman"/>
          <w:sz w:val="28"/>
        </w:rPr>
        <w:t xml:space="preserve">строк) </w:t>
      </w:r>
    </w:p>
    <w:p w14:paraId="8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слова (</w:t>
      </w:r>
      <w:r>
        <w:rPr>
          <w:rFonts w:ascii="Times New Roman" w:hAnsi="Times New Roman"/>
          <w:sz w:val="28"/>
        </w:rPr>
        <w:t xml:space="preserve">5–10 </w:t>
      </w:r>
      <w:r>
        <w:rPr>
          <w:rFonts w:ascii="Times New Roman" w:hAnsi="Times New Roman"/>
          <w:sz w:val="28"/>
        </w:rPr>
        <w:t xml:space="preserve">слов). </w:t>
      </w:r>
    </w:p>
    <w:p w14:paraId="8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через один пробел в той же последовательности информация приводится </w:t>
      </w:r>
      <w:r>
        <w:rPr>
          <w:rFonts w:ascii="Times New Roman" w:hAnsi="Times New Roman"/>
          <w:b w:val="1"/>
          <w:sz w:val="28"/>
        </w:rPr>
        <w:t>на английском языке.</w:t>
      </w:r>
    </w:p>
    <w:p w14:paraId="8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85000000">
      <w:pPr>
        <w:widowControl w:val="1"/>
        <w:spacing w:after="0" w:line="240" w:lineRule="auto"/>
        <w:ind w:firstLine="708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Дополнительные требования</w:t>
      </w: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9"/>
        <w:gridCol w:w="6662"/>
      </w:tblGrid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Текстовый редактор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Microsoft Word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Размер бумаги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А5</w:t>
            </w:r>
            <w:r>
              <w:rPr>
                <w:rFonts w:ascii="Times New Roman" w:hAnsi="Times New Roman"/>
                <w:sz w:val="28"/>
              </w:rPr>
              <w:t xml:space="preserve">. Включена авторасстановка </w:t>
            </w:r>
            <w:r>
              <w:rPr>
                <w:rFonts w:ascii="Times New Roman" w:hAnsi="Times New Roman"/>
                <w:sz w:val="28"/>
              </w:rPr>
              <w:t>переносов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Поля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9"/>
              <w:widowControl w:val="1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15 мм сверху, 15 снизу, 15 мм слева и справа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Основной шрифт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Times New Roman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Размер шрифта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пунктов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Межстрочный интервал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1,15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Выравнивание текста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ширине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Абзацный отступ</w:t>
            </w:r>
          </w:p>
          <w:p w14:paraId="95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(красная строка)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см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Рисунки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вставляются непосредственно в текст и нумеруются в порядке их упоминания в тексте (например: Рисунок 1 – Динамика расширения тезауруса у младших школьников с ОНР.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Таблицы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формате MS Word; таблицы нумеруются в порядке их упоминания в тексте (например: Таблица 1 – Данные первичного обс</w:t>
            </w:r>
            <w:r>
              <w:rPr>
                <w:rFonts w:ascii="Times New Roman" w:hAnsi="Times New Roman"/>
                <w:sz w:val="28"/>
              </w:rPr>
              <w:t>ледования памяти младших школьников с ЗПР по методике А.Р. Лурия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Формулы и математические символы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тексте статьи все формулы набираются в редакторе Microsoft Equation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Ссылки в тексте статьи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квадратных скобках (например: [6, с.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52] в соответствии со списком литературы</w:t>
            </w:r>
            <w:r>
              <w:rPr>
                <w:rFonts w:ascii="Times New Roman" w:hAnsi="Times New Roman"/>
                <w:sz w:val="28"/>
              </w:rPr>
              <w:t>, в алфавитном порядке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Объем статьи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минимальный объём – 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страниц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A1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объём – 8 страниц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Оформление</w:t>
            </w:r>
          </w:p>
          <w:p w14:paraId="A3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списка литературы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1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ГОСТ Р 7.05-2008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1"/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Не допускается: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0"/>
              <w:widowControl w:val="1"/>
              <w:numPr>
                <w:ilvl w:val="0"/>
                <w:numId w:val="2"/>
              </w:numPr>
              <w:tabs>
                <w:tab w:leader="none" w:pos="312" w:val="left"/>
                <w:tab w:leader="none" w:pos="1068" w:val="clear"/>
              </w:tabs>
              <w:ind w:firstLine="0" w:left="0"/>
              <w:jc w:val="both"/>
            </w:pPr>
            <w:r>
              <w:t>нумерация страниц;</w:t>
            </w:r>
          </w:p>
          <w:p w14:paraId="A7000000">
            <w:pPr>
              <w:pStyle w:val="Style_10"/>
              <w:widowControl w:val="1"/>
              <w:numPr>
                <w:ilvl w:val="0"/>
                <w:numId w:val="2"/>
              </w:numPr>
              <w:tabs>
                <w:tab w:leader="none" w:pos="312" w:val="left"/>
                <w:tab w:leader="none" w:pos="1068" w:val="clear"/>
              </w:tabs>
              <w:ind w:firstLine="0" w:left="0"/>
              <w:jc w:val="both"/>
            </w:pPr>
            <w:r>
              <w:t>колонтитулы;</w:t>
            </w:r>
          </w:p>
          <w:p w14:paraId="A8000000">
            <w:pPr>
              <w:pStyle w:val="Style_10"/>
              <w:widowControl w:val="1"/>
              <w:numPr>
                <w:ilvl w:val="0"/>
                <w:numId w:val="2"/>
              </w:numPr>
              <w:tabs>
                <w:tab w:leader="none" w:pos="312" w:val="left"/>
                <w:tab w:leader="none" w:pos="1068" w:val="clear"/>
              </w:tabs>
              <w:ind w:firstLine="0" w:left="0"/>
              <w:jc w:val="both"/>
            </w:pPr>
            <w:r>
              <w:t>использование в тексте разрывов страниц;</w:t>
            </w:r>
          </w:p>
          <w:p w14:paraId="A9000000">
            <w:pPr>
              <w:pStyle w:val="Style_10"/>
              <w:widowControl w:val="1"/>
              <w:numPr>
                <w:ilvl w:val="0"/>
                <w:numId w:val="2"/>
              </w:numPr>
              <w:tabs>
                <w:tab w:leader="none" w:pos="312" w:val="left"/>
                <w:tab w:leader="none" w:pos="1068" w:val="clear"/>
              </w:tabs>
              <w:ind w:firstLine="0" w:left="0"/>
              <w:jc w:val="both"/>
            </w:pPr>
            <w:r>
              <w:t>использование автоматических постраничных ссылок;</w:t>
            </w:r>
          </w:p>
          <w:p w14:paraId="AA000000">
            <w:pPr>
              <w:pStyle w:val="Style_10"/>
              <w:widowControl w:val="1"/>
              <w:numPr>
                <w:ilvl w:val="0"/>
                <w:numId w:val="2"/>
              </w:numPr>
              <w:tabs>
                <w:tab w:leader="none" w:pos="312" w:val="left"/>
                <w:tab w:leader="none" w:pos="1068" w:val="clear"/>
              </w:tabs>
              <w:ind w:firstLine="0" w:left="0"/>
              <w:jc w:val="both"/>
            </w:pPr>
            <w:r>
              <w:t>использование разреженного или уплотненного межбуквенного интервала</w:t>
            </w:r>
          </w:p>
        </w:tc>
      </w:tr>
    </w:tbl>
    <w:p w14:paraId="AB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AC000000">
      <w:pPr>
        <w:widowControl w:val="1"/>
        <w:spacing w:after="0" w:line="240" w:lineRule="auto"/>
        <w:ind w:firstLine="708"/>
        <w:contextualSpacing w:val="1"/>
        <w:jc w:val="both"/>
        <w:rPr>
          <w:rFonts w:ascii="Times New Roman" w:hAnsi="Times New Roman"/>
          <w:sz w:val="28"/>
        </w:rPr>
      </w:pPr>
    </w:p>
    <w:p w14:paraId="A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</w:rPr>
      </w:pPr>
    </w:p>
    <w:p w14:paraId="AE000000">
      <w:pPr>
        <w:widowControl w:val="1"/>
        <w:spacing w:after="0" w:line="240" w:lineRule="auto"/>
        <w:ind w:firstLine="709"/>
        <w:jc w:val="right"/>
        <w:rPr>
          <w:rFonts w:ascii="Times New Roman" w:hAnsi="Times New Roman"/>
          <w:i w:val="1"/>
          <w:spacing w:val="-6"/>
          <w:sz w:val="28"/>
        </w:rPr>
      </w:pPr>
    </w:p>
    <w:p w14:paraId="AF000000">
      <w:pPr>
        <w:widowControl w:val="1"/>
        <w:spacing w:after="0" w:line="240" w:lineRule="auto"/>
        <w:ind w:firstLine="709"/>
        <w:jc w:val="right"/>
        <w:rPr>
          <w:rFonts w:ascii="Times New Roman" w:hAnsi="Times New Roman"/>
          <w:i w:val="1"/>
          <w:spacing w:val="-6"/>
          <w:sz w:val="28"/>
        </w:rPr>
      </w:pPr>
    </w:p>
    <w:p w14:paraId="B0000000">
      <w:pPr>
        <w:widowControl w:val="1"/>
        <w:spacing w:after="0" w:line="240" w:lineRule="auto"/>
        <w:ind w:firstLine="709"/>
        <w:jc w:val="right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br w:type="page"/>
      </w:r>
      <w:r>
        <w:rPr>
          <w:rFonts w:ascii="Times New Roman" w:hAnsi="Times New Roman"/>
          <w:i w:val="1"/>
          <w:spacing w:val="-6"/>
          <w:sz w:val="28"/>
        </w:rPr>
        <w:t xml:space="preserve">Приложение </w:t>
      </w:r>
      <w:r>
        <w:rPr>
          <w:rFonts w:ascii="Times New Roman" w:hAnsi="Times New Roman"/>
          <w:i w:val="1"/>
          <w:spacing w:val="-6"/>
          <w:sz w:val="28"/>
        </w:rPr>
        <w:t>2</w:t>
      </w:r>
    </w:p>
    <w:p w14:paraId="B1000000">
      <w:pPr>
        <w:widowControl w:val="1"/>
        <w:spacing w:after="0" w:line="240" w:lineRule="auto"/>
        <w:ind w:firstLine="709"/>
        <w:jc w:val="right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 xml:space="preserve"> </w:t>
      </w:r>
    </w:p>
    <w:p w14:paraId="B2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i w:val="1"/>
          <w:spacing w:val="-6"/>
          <w:sz w:val="28"/>
        </w:rPr>
      </w:pPr>
      <w:r>
        <w:rPr>
          <w:rFonts w:ascii="Times New Roman" w:hAnsi="Times New Roman"/>
          <w:i w:val="1"/>
          <w:spacing w:val="-6"/>
          <w:sz w:val="28"/>
        </w:rPr>
        <w:t>Образец оформления статей</w:t>
      </w:r>
    </w:p>
    <w:p w14:paraId="B3000000">
      <w:pPr>
        <w:widowControl w:val="1"/>
        <w:spacing w:after="0" w:line="276" w:lineRule="auto"/>
        <w:ind w:firstLine="709"/>
        <w:jc w:val="right"/>
        <w:rPr>
          <w:rFonts w:ascii="Times New Roman" w:hAnsi="Times New Roman"/>
          <w:i w:val="1"/>
          <w:spacing w:val="-6"/>
          <w:sz w:val="28"/>
        </w:rPr>
      </w:pPr>
    </w:p>
    <w:p w14:paraId="B4000000">
      <w:pPr>
        <w:widowControl w:val="1"/>
        <w:spacing w:after="35" w:line="276" w:lineRule="auto"/>
        <w:ind w:left="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УДК 330.47,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"http://teacode.com/online/udc/33/336.6.html"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 336.6 </w:t>
      </w:r>
      <w:r>
        <w:rPr>
          <w:rFonts w:ascii="Times New Roman" w:hAnsi="Times New Roman"/>
          <w:color w:val="000000"/>
          <w:sz w:val="28"/>
        </w:rPr>
        <w:fldChar w:fldCharType="end"/>
      </w:r>
    </w:p>
    <w:p w14:paraId="B5000000">
      <w:pPr>
        <w:widowControl w:val="1"/>
        <w:spacing w:after="12" w:line="276" w:lineRule="auto"/>
        <w:ind w:hanging="10" w:left="384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Крутиков В.К.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1"/>
          <w:color w:val="000000"/>
          <w:sz w:val="28"/>
        </w:rPr>
        <w:t>, Якунина М.В.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1"/>
          <w:color w:val="000000"/>
          <w:sz w:val="28"/>
        </w:rPr>
        <w:t>, Присяжнюк Л.Д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B6000000">
      <w:pPr>
        <w:widowControl w:val="1"/>
        <w:spacing w:after="0" w:line="276" w:lineRule="auto"/>
        <w:ind w:firstLine="70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ВНЕДРЕНИЕ КРИПТОВАЛЮТЫ: УГРОЗЫ И ПЕРСПЕКТИВЫ</w:t>
      </w:r>
    </w:p>
    <w:p w14:paraId="B7000000">
      <w:pPr>
        <w:widowControl w:val="1"/>
        <w:spacing w:after="12" w:line="276" w:lineRule="auto"/>
        <w:ind w:hanging="526" w:left="384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Калужский государственный университет им. К.Э. Циолковского</w:t>
      </w:r>
      <w:r>
        <w:rPr>
          <w:rFonts w:ascii="Times New Roman" w:hAnsi="Times New Roman"/>
          <w:i w:val="1"/>
          <w:color w:val="000000"/>
          <w:sz w:val="28"/>
        </w:rPr>
        <w:t>, Россия, Калуга</w:t>
      </w:r>
    </w:p>
    <w:p w14:paraId="B8000000">
      <w:pPr>
        <w:widowControl w:val="1"/>
        <w:spacing w:after="12" w:line="276" w:lineRule="auto"/>
        <w:ind w:hanging="526" w:left="384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i w:val="1"/>
          <w:color w:val="000000"/>
          <w:sz w:val="28"/>
        </w:rPr>
        <w:t xml:space="preserve"> Калужский государственный университет им. К.Э. Циолковского, Россия, Калуга</w:t>
      </w:r>
    </w:p>
    <w:p w14:paraId="B9000000">
      <w:pPr>
        <w:widowControl w:val="1"/>
        <w:spacing w:after="12" w:line="276" w:lineRule="auto"/>
        <w:ind w:hanging="526" w:left="384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i w:val="1"/>
          <w:color w:val="000000"/>
          <w:sz w:val="28"/>
        </w:rPr>
        <w:t xml:space="preserve"> Калужский государственный университет им. К.Э. Циолковского, Россия, Калуга</w:t>
      </w:r>
    </w:p>
    <w:p w14:paraId="BA000000">
      <w:pPr>
        <w:widowControl w:val="1"/>
        <w:spacing w:after="35" w:line="276" w:lineRule="auto"/>
        <w:ind w:hanging="526" w:left="4"/>
        <w:jc w:val="both"/>
        <w:rPr>
          <w:rFonts w:ascii="Times New Roman" w:hAnsi="Times New Roman"/>
          <w:i w:val="1"/>
          <w:color w:val="000000"/>
          <w:sz w:val="28"/>
          <w:vertAlign w:val="superscript"/>
        </w:rPr>
      </w:pPr>
    </w:p>
    <w:p w14:paraId="BB000000">
      <w:pPr>
        <w:widowControl w:val="1"/>
        <w:spacing w:after="35" w:line="276" w:lineRule="auto"/>
        <w:ind w:firstLine="556" w:left="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статье исследу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тся процессы, происходящие на рынке виртуальных валют. Изучается опыт правового регулирования электронных активов в различных странах мира, и особенности российского регулирования операций с электронной валютой. </w:t>
      </w:r>
    </w:p>
    <w:p w14:paraId="BC000000">
      <w:pPr>
        <w:widowControl w:val="1"/>
        <w:spacing w:after="35" w:line="276" w:lineRule="auto"/>
        <w:ind w:lef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Ключевые слова:</w:t>
      </w:r>
      <w:r>
        <w:rPr>
          <w:rFonts w:ascii="Times New Roman" w:hAnsi="Times New Roman"/>
          <w:color w:val="000000"/>
          <w:sz w:val="28"/>
        </w:rPr>
        <w:t xml:space="preserve"> цифровая экономика; виртуальные </w:t>
      </w:r>
      <w:r>
        <w:rPr>
          <w:rFonts w:ascii="Times New Roman" w:hAnsi="Times New Roman"/>
          <w:color w:val="000000"/>
          <w:sz w:val="28"/>
        </w:rPr>
        <w:t xml:space="preserve">активы; экономическая безопасность. </w:t>
      </w:r>
    </w:p>
    <w:p w14:paraId="BD000000">
      <w:pPr>
        <w:widowControl w:val="1"/>
        <w:spacing w:after="5" w:line="276" w:lineRule="auto"/>
        <w:ind w:left="566"/>
        <w:rPr>
          <w:rFonts w:ascii="Times New Roman" w:hAnsi="Times New Roman"/>
          <w:color w:val="000000"/>
          <w:sz w:val="28"/>
        </w:rPr>
      </w:pPr>
    </w:p>
    <w:p w14:paraId="BE000000">
      <w:pPr>
        <w:widowControl w:val="1"/>
        <w:spacing w:after="12" w:line="276" w:lineRule="auto"/>
        <w:ind w:hanging="10" w:left="384"/>
        <w:jc w:val="center"/>
        <w:rPr>
          <w:rFonts w:ascii="Times New Roman" w:hAnsi="Times New Roman"/>
          <w:b w:val="1"/>
          <w:color w:val="000000"/>
          <w:sz w:val="28"/>
          <w:vertAlign w:val="superscript"/>
        </w:rPr>
      </w:pPr>
      <w:r>
        <w:rPr>
          <w:rFonts w:ascii="Times New Roman" w:hAnsi="Times New Roman"/>
          <w:b w:val="1"/>
          <w:color w:val="000000"/>
          <w:sz w:val="28"/>
        </w:rPr>
        <w:t>Krutikov V.K.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1"/>
          <w:color w:val="000000"/>
          <w:sz w:val="28"/>
        </w:rPr>
        <w:t>, Yakunina M.V.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1"/>
          <w:color w:val="000000"/>
          <w:sz w:val="28"/>
        </w:rPr>
        <w:t>, Pristyazhnyuk L.D.</w:t>
      </w:r>
      <w:r>
        <w:rPr>
          <w:rFonts w:ascii="Times New Roman" w:hAnsi="Times New Roman"/>
          <w:b w:val="1"/>
          <w:color w:val="000000"/>
          <w:sz w:val="28"/>
          <w:vertAlign w:val="superscript"/>
        </w:rPr>
        <w:t>3</w:t>
      </w:r>
    </w:p>
    <w:p w14:paraId="BF000000">
      <w:pPr>
        <w:widowControl w:val="1"/>
        <w:spacing w:after="12" w:line="276" w:lineRule="auto"/>
        <w:ind w:hanging="10" w:left="384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IMPLEMENTATION OF CRYPTOCURRENCY </w:t>
      </w:r>
    </w:p>
    <w:p w14:paraId="C0000000">
      <w:pPr>
        <w:widowControl w:val="1"/>
        <w:spacing w:after="0" w:line="276" w:lineRule="auto"/>
        <w:ind w:left="566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i w:val="1"/>
          <w:color w:val="000000"/>
          <w:sz w:val="28"/>
        </w:rPr>
        <w:t>Kaluga State University named after K.E. Tsiolkovsky</w:t>
      </w:r>
      <w:r>
        <w:rPr>
          <w:rFonts w:ascii="Times New Roman" w:hAnsi="Times New Roman"/>
          <w:i w:val="1"/>
          <w:color w:val="000000"/>
          <w:sz w:val="28"/>
        </w:rPr>
        <w:t>, Russia, Kaluga</w:t>
      </w:r>
    </w:p>
    <w:p w14:paraId="C1000000">
      <w:pPr>
        <w:widowControl w:val="1"/>
        <w:spacing w:after="0" w:line="276" w:lineRule="auto"/>
        <w:ind w:left="566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i w:val="1"/>
          <w:color w:val="000000"/>
          <w:sz w:val="28"/>
        </w:rPr>
        <w:t xml:space="preserve"> Kaluga State University named after K.E. Tsiolkovsky, Russia, Kaluga</w:t>
      </w:r>
    </w:p>
    <w:p w14:paraId="C2000000">
      <w:pPr>
        <w:widowControl w:val="1"/>
        <w:spacing w:after="0" w:line="276" w:lineRule="auto"/>
        <w:ind w:left="566"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vertAlign w:val="superscript"/>
        </w:rPr>
        <w:t>3</w:t>
      </w:r>
      <w:r>
        <w:rPr>
          <w:rFonts w:ascii="Times New Roman" w:hAnsi="Times New Roman"/>
          <w:i w:val="1"/>
          <w:color w:val="000000"/>
          <w:sz w:val="28"/>
        </w:rPr>
        <w:t xml:space="preserve"> Kaluga State University named after K.E. Tsiolkovsky, Russia, Kaluga</w:t>
      </w:r>
    </w:p>
    <w:p w14:paraId="C3000000">
      <w:pPr>
        <w:widowControl w:val="1"/>
        <w:spacing w:after="0" w:line="276" w:lineRule="auto"/>
        <w:ind/>
        <w:rPr>
          <w:rFonts w:ascii="Times New Roman" w:hAnsi="Times New Roman"/>
          <w:color w:val="000000"/>
          <w:sz w:val="28"/>
        </w:rPr>
      </w:pPr>
    </w:p>
    <w:p w14:paraId="C4000000">
      <w:pPr>
        <w:widowControl w:val="1"/>
        <w:spacing w:after="35" w:line="276" w:lineRule="auto"/>
        <w:ind w:firstLine="556" w:left="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In the article there are considered the processes taking place at the market of cyprocurrency. There are studied the experience of the legeal regulation of electronic assets i</w:t>
      </w:r>
      <w:r>
        <w:rPr>
          <w:rFonts w:ascii="Times New Roman" w:hAnsi="Times New Roman"/>
          <w:color w:val="000000"/>
          <w:sz w:val="28"/>
        </w:rPr>
        <w:t xml:space="preserve">n different countries of the world and the peculiarities of the electronic currency regulation in Russia. </w:t>
      </w:r>
    </w:p>
    <w:p w14:paraId="C5000000">
      <w:pPr>
        <w:widowControl w:val="1"/>
        <w:spacing w:after="35" w:line="276" w:lineRule="auto"/>
        <w:ind w:lef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Keywords</w:t>
      </w:r>
      <w:r>
        <w:rPr>
          <w:rFonts w:ascii="Times New Roman" w:hAnsi="Times New Roman"/>
          <w:color w:val="000000"/>
          <w:sz w:val="28"/>
        </w:rPr>
        <w:t xml:space="preserve">: digital economy; virtual assests; economic security. </w:t>
      </w:r>
    </w:p>
    <w:p w14:paraId="C6000000">
      <w:pPr>
        <w:widowControl w:val="1"/>
        <w:spacing w:after="35"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7000000">
      <w:pPr>
        <w:widowControl w:val="1"/>
        <w:spacing w:after="35" w:line="276" w:lineRule="auto"/>
        <w:ind w:lef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Текст ……………………………</w:t>
      </w:r>
    </w:p>
    <w:p w14:paraId="C8000000">
      <w:pPr>
        <w:widowControl w:val="1"/>
        <w:spacing w:after="35"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C9000000">
      <w:pPr>
        <w:widowControl w:val="1"/>
        <w:spacing w:after="35" w:line="276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Список литературы: </w:t>
      </w:r>
    </w:p>
    <w:p w14:paraId="CA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Аузан, А. Считаем себя великими и большими, а экономику имеем 3% от мировой [Электронный ресурс] / А. Аузан.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 xml:space="preserve">: </w:t>
      </w:r>
      <w:bookmarkStart w:id="15" w:name="OLE_LINK374"/>
      <w:bookmarkStart w:id="16" w:name="OLE_LINK375"/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"https://www.novayagazeta.ru/articles/2017/11/22/74633schitaem-sebya-velikimi-i-bolshimi-a-ekonomiku-imeem-3-ot-mirovoy"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https</w:t>
      </w:r>
      <w:r>
        <w:rPr>
          <w:rFonts w:ascii="Times New Roman" w:hAnsi="Times New Roman"/>
          <w:sz w:val="28"/>
          <w:u w:val="single"/>
        </w:rPr>
        <w:t>:</w:t>
      </w:r>
      <w:bookmarkEnd w:id="15"/>
      <w:bookmarkEnd w:id="16"/>
      <w:r>
        <w:rPr>
          <w:rFonts w:ascii="Times New Roman" w:hAnsi="Times New Roman"/>
          <w:sz w:val="28"/>
          <w:u w:val="single"/>
        </w:rPr>
        <w:t>//</w:t>
      </w:r>
      <w:r>
        <w:rPr>
          <w:rFonts w:ascii="Times New Roman" w:hAnsi="Times New Roman"/>
          <w:sz w:val="28"/>
          <w:u w:val="single"/>
        </w:rPr>
        <w:t>www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novayagazeta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/</w:t>
      </w:r>
      <w:r>
        <w:rPr>
          <w:rFonts w:ascii="Times New Roman" w:hAnsi="Times New Roman"/>
          <w:sz w:val="28"/>
          <w:u w:val="single"/>
        </w:rPr>
        <w:t>articles</w:t>
      </w:r>
      <w:r>
        <w:rPr>
          <w:rFonts w:ascii="Times New Roman" w:hAnsi="Times New Roman"/>
          <w:sz w:val="28"/>
          <w:u w:val="single"/>
        </w:rPr>
        <w:t>/2017/11/22/74</w:t>
      </w:r>
      <w:r>
        <w:rPr>
          <w:rFonts w:ascii="Times New Roman" w:hAnsi="Times New Roman"/>
          <w:sz w:val="28"/>
          <w:u w:val="single"/>
        </w:rPr>
        <w:t>633</w:t>
      </w:r>
      <w:r>
        <w:rPr>
          <w:rFonts w:ascii="Times New Roman" w:hAnsi="Times New Roman"/>
          <w:sz w:val="28"/>
          <w:u w:val="single"/>
        </w:rPr>
        <w:t>schitaem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sebya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velikimi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i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bolshimi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a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ekonomiku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imeem</w:t>
      </w:r>
      <w:r>
        <w:rPr>
          <w:rFonts w:ascii="Times New Roman" w:hAnsi="Times New Roman"/>
          <w:sz w:val="28"/>
          <w:u w:val="single"/>
        </w:rPr>
        <w:t>-3-</w:t>
      </w:r>
      <w:r>
        <w:rPr>
          <w:rFonts w:ascii="Times New Roman" w:hAnsi="Times New Roman"/>
          <w:sz w:val="28"/>
          <w:u w:val="single"/>
        </w:rPr>
        <w:t>ot</w:t>
      </w:r>
      <w:r>
        <w:rPr>
          <w:rFonts w:ascii="Times New Roman" w:hAnsi="Times New Roman"/>
          <w:sz w:val="28"/>
          <w:u w:val="single"/>
        </w:rPr>
        <w:t>-</w:t>
      </w:r>
      <w:r>
        <w:rPr>
          <w:rFonts w:ascii="Times New Roman" w:hAnsi="Times New Roman"/>
          <w:sz w:val="28"/>
          <w:u w:val="single"/>
        </w:rPr>
        <w:t>mirovoy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(дата обращения: 18.01.2021).</w:t>
      </w:r>
    </w:p>
    <w:p w14:paraId="CB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Гагарина, С. Н. Концептуальные аспекты стратегического управления активным долголетием как фактор устойчивого развития региона / С. Н. Гагарина, Н. Ю. Чаусов, Н. Н. Чаусов // Актуальные проблемы активного долголетия и качества жизни пожилых людей: Сборник статей по итогам Третьей региональной научно-практической конференции, Калуга, 18–21 декабря 2020 года / Под редакцией Н.Ю. Чаусова. – Калуга: ФБГОУ ВПО </w:t>
      </w:r>
      <w:r>
        <w:rPr>
          <w:rFonts w:ascii="Times New Roman" w:hAnsi="Times New Roman"/>
          <w:sz w:val="28"/>
        </w:rPr>
        <w:t>"Калужский государственный университет им. К.Э. Циолковского", 2021. – С. 20-23.</w:t>
      </w:r>
    </w:p>
    <w:p w14:paraId="CC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Крутиков, В.К. Психология «осажденной крепости»: от преодоления к развитию / В.К. Крутиков. - Калуга: Издатель Захаров С.И. («СерНа»), 2017. - С. 100-141. </w:t>
      </w:r>
    </w:p>
    <w:p w14:paraId="CD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Криптовалюта позволит возродить систему золотого стандарта [Электронный ресурс]. </w:t>
      </w:r>
      <w:bookmarkStart w:id="17" w:name="_Hlk94379147"/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 xml:space="preserve">: </w:t>
      </w:r>
      <w:bookmarkEnd w:id="17"/>
      <w:r>
        <w:rPr>
          <w:rFonts w:ascii="Times New Roman" w:hAnsi="Times New Roman"/>
          <w:sz w:val="28"/>
          <w:u w:val="single"/>
        </w:rPr>
        <w:fldChar w:fldCharType="begin"/>
      </w:r>
      <w:r>
        <w:rPr>
          <w:rFonts w:ascii="Times New Roman" w:hAnsi="Times New Roman"/>
          <w:sz w:val="28"/>
          <w:u w:val="single"/>
        </w:rPr>
        <w:instrText>HYPERLINK "http://inosmi.ru/economic/20171126/240852842.html"</w:instrText>
      </w:r>
      <w:r>
        <w:rPr>
          <w:rFonts w:ascii="Times New Roman" w:hAnsi="Times New Roman"/>
          <w:sz w:val="28"/>
          <w:u w:val="single"/>
        </w:rPr>
        <w:fldChar w:fldCharType="separate"/>
      </w:r>
      <w:r>
        <w:rPr>
          <w:rFonts w:ascii="Times New Roman" w:hAnsi="Times New Roman"/>
          <w:sz w:val="28"/>
          <w:u w:val="single"/>
        </w:rPr>
        <w:t>http</w:t>
      </w:r>
      <w:r>
        <w:rPr>
          <w:rFonts w:ascii="Times New Roman" w:hAnsi="Times New Roman"/>
          <w:sz w:val="28"/>
          <w:u w:val="single"/>
        </w:rPr>
        <w:t>://</w:t>
      </w:r>
      <w:r>
        <w:rPr>
          <w:rFonts w:ascii="Times New Roman" w:hAnsi="Times New Roman"/>
          <w:sz w:val="28"/>
          <w:u w:val="single"/>
        </w:rPr>
        <w:t>inosmi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/</w:t>
      </w:r>
      <w:r>
        <w:rPr>
          <w:rFonts w:ascii="Times New Roman" w:hAnsi="Times New Roman"/>
          <w:sz w:val="28"/>
          <w:u w:val="single"/>
        </w:rPr>
        <w:t>economic</w:t>
      </w:r>
      <w:r>
        <w:rPr>
          <w:rFonts w:ascii="Times New Roman" w:hAnsi="Times New Roman"/>
          <w:sz w:val="28"/>
          <w:u w:val="single"/>
        </w:rPr>
        <w:t>/20171126/240852842.</w:t>
      </w:r>
      <w:r>
        <w:rPr>
          <w:rFonts w:ascii="Times New Roman" w:hAnsi="Times New Roman"/>
          <w:sz w:val="28"/>
          <w:u w:val="single"/>
        </w:rPr>
        <w:t>html</w:t>
      </w:r>
      <w:r>
        <w:rPr>
          <w:rFonts w:ascii="Times New Roman" w:hAnsi="Times New Roman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 xml:space="preserve"> (дата обращения: 18.01.2021).</w:t>
      </w:r>
    </w:p>
    <w:p w14:paraId="CE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Сорокин, П.А. Человек. Цивилизация</w:t>
      </w:r>
      <w:r>
        <w:rPr>
          <w:rFonts w:ascii="Times New Roman" w:hAnsi="Times New Roman"/>
          <w:sz w:val="28"/>
        </w:rPr>
        <w:t xml:space="preserve">. Общество / П.А. Сорокин. - М., 1992. - С. 268. </w:t>
      </w:r>
    </w:p>
    <w:p w14:paraId="CF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The psychological impact of quarantine and how to reduce it: rapid review of the evidence / Rebecca K. Webster, PhD; Louise E. Smith, PhD; Lisa Woodland, MSc; Prof Simon Wessely, FMedSci; Prof Neil Greenberg, FRCPsych; Gideon James Rubin, PhD // Lancet. – 2020. – № 395(10227). – P. 912-920. </w:t>
      </w:r>
    </w:p>
    <w:p w14:paraId="D0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Mental health and psychological resilience during the COVID-19 pandemic. </w:t>
      </w:r>
      <w:r>
        <w:rPr>
          <w:rFonts w:ascii="Times New Roman" w:hAnsi="Times New Roman"/>
          <w:sz w:val="28"/>
        </w:rPr>
        <w:t>Рекомендательное письмо ВОЗ от 27.03.2020 [Электронный ресурс].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URL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"https://www.euro.who.int/"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https</w:t>
      </w:r>
      <w:r>
        <w:rPr>
          <w:rStyle w:val="Style_8_ch"/>
          <w:rFonts w:ascii="Times New Roman" w:hAnsi="Times New Roman"/>
          <w:sz w:val="28"/>
        </w:rPr>
        <w:t>://</w:t>
      </w:r>
      <w:r>
        <w:rPr>
          <w:rStyle w:val="Style_8_ch"/>
          <w:rFonts w:ascii="Times New Roman" w:hAnsi="Times New Roman"/>
          <w:sz w:val="28"/>
        </w:rPr>
        <w:t>www</w:t>
      </w:r>
      <w:r>
        <w:rPr>
          <w:rStyle w:val="Style_8_ch"/>
          <w:rFonts w:ascii="Times New Roman" w:hAnsi="Times New Roman"/>
          <w:sz w:val="28"/>
        </w:rPr>
        <w:t>.euro.who.int/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(дата обращения: 15.02.22)</w:t>
      </w:r>
    </w:p>
    <w:p w14:paraId="D1000000">
      <w:pPr>
        <w:widowControl w:val="1"/>
        <w:tabs>
          <w:tab w:leader="none" w:pos="284" w:val="left"/>
        </w:tabs>
        <w:spacing w:after="35" w:line="276" w:lineRule="auto"/>
        <w:ind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pgSz w:h="16838" w:orient="portrait" w:w="11906"/>
      <w:pgMar w:bottom="1134" w:footer="708" w:gutter="0" w:header="708" w:left="993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1"/>
      <w:spacing w:after="0" w:line="276" w:lineRule="auto"/>
      <w:ind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spacing w:after="0" w:line="240" w:lineRule="auto"/>
      <w:ind/>
      <w:jc w:val="center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spacing w:after="0" w:line="240" w:lineRule="auto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sz w:val="20"/>
      </w:rP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spacing w:after="0" w:line="276" w:lineRule="auto"/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spacing w:after="0" w:line="240" w:lineRule="auto"/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1"/>
      <w:spacing w:after="0" w:line="240" w:lineRule="auto"/>
      <w:ind/>
    </w:pPr>
    <w:r>
      <w:rPr>
        <w:rFonts w:ascii="Monotype Corsiva" w:hAnsi="Monotype Corsiva"/>
        <w:i w:val="1"/>
        <w:u w:color="000000" w:val="single"/>
      </w:rPr>
      <w:t>Вестник Калужского университета                                                                                                                     2019 № 1</w:t>
    </w:r>
    <w:r>
      <w:rPr>
        <w:rFonts w:ascii="Monotype Corsiva" w:hAnsi="Monotype Corsiva"/>
        <w:i w:val="1"/>
      </w:rPr>
      <w:t xml:space="preserve">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928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1"/>
        <w:ind w:hanging="360" w:left="1648"/>
      </w:pPr>
    </w:lvl>
    <w:lvl w:ilvl="2">
      <w:start w:val="1"/>
      <w:numFmt w:val="lowerRoman"/>
      <w:lvlText w:val="%3."/>
      <w:lvlJc w:val="right"/>
      <w:pPr>
        <w:widowControl w:val="1"/>
        <w:ind w:hanging="180" w:left="2368"/>
      </w:pPr>
    </w:lvl>
    <w:lvl w:ilvl="3">
      <w:start w:val="1"/>
      <w:numFmt w:val="decimal"/>
      <w:lvlText w:val="%4."/>
      <w:lvlJc w:val="left"/>
      <w:pPr>
        <w:widowControl w:val="1"/>
        <w:ind w:hanging="360" w:left="3088"/>
      </w:pPr>
    </w:lvl>
    <w:lvl w:ilvl="4">
      <w:start w:val="1"/>
      <w:numFmt w:val="lowerLetter"/>
      <w:lvlText w:val="%5."/>
      <w:lvlJc w:val="left"/>
      <w:pPr>
        <w:widowControl w:val="1"/>
        <w:ind w:hanging="360" w:left="3808"/>
      </w:pPr>
    </w:lvl>
    <w:lvl w:ilvl="5">
      <w:start w:val="1"/>
      <w:numFmt w:val="lowerRoman"/>
      <w:lvlText w:val="%6."/>
      <w:lvlJc w:val="right"/>
      <w:pPr>
        <w:widowControl w:val="1"/>
        <w:ind w:hanging="180" w:left="4528"/>
      </w:pPr>
    </w:lvl>
    <w:lvl w:ilvl="6">
      <w:start w:val="1"/>
      <w:numFmt w:val="decimal"/>
      <w:lvlText w:val="%7."/>
      <w:lvlJc w:val="left"/>
      <w:pPr>
        <w:widowControl w:val="1"/>
        <w:ind w:hanging="360" w:left="5248"/>
      </w:pPr>
    </w:lvl>
    <w:lvl w:ilvl="7">
      <w:start w:val="1"/>
      <w:numFmt w:val="lowerLetter"/>
      <w:lvlText w:val="%8."/>
      <w:lvlJc w:val="left"/>
      <w:pPr>
        <w:widowControl w:val="1"/>
        <w:ind w:hanging="360" w:left="5968"/>
      </w:pPr>
    </w:lvl>
    <w:lvl w:ilvl="8">
      <w:start w:val="1"/>
      <w:numFmt w:val="lowerRoman"/>
      <w:lvlText w:val="%9."/>
      <w:lvlJc w:val="right"/>
      <w:pPr>
        <w:widowControl w:val="1"/>
        <w:ind w:hanging="180" w:left="6688"/>
      </w:pPr>
    </w:lvl>
  </w:abstractNum>
  <w:abstractNum w:abstractNumId="1">
    <w:lvl w:ilvl="0">
      <w:start w:val="0"/>
      <w:numFmt w:val="bullet"/>
      <w:lvlText w:val="-"/>
      <w:lvlJc w:val="left"/>
      <w:pPr>
        <w:widowControl w:val="1"/>
        <w:tabs>
          <w:tab w:leader="none" w:pos="1068" w:val="left"/>
        </w:tabs>
        <w:ind w:hanging="360" w:left="1068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widowControl w:val="1"/>
        <w:tabs>
          <w:tab w:leader="none" w:pos="1788" w:val="left"/>
        </w:tabs>
        <w:ind w:hanging="360" w:left="1788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508" w:val="left"/>
        </w:tabs>
        <w:ind w:hanging="360" w:left="2508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3228" w:val="left"/>
        </w:tabs>
        <w:ind w:hanging="360" w:left="3228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948" w:val="left"/>
        </w:tabs>
        <w:ind w:hanging="360" w:left="3948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668" w:val="left"/>
        </w:tabs>
        <w:ind w:hanging="360" w:left="4668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388" w:val="left"/>
        </w:tabs>
        <w:ind w:hanging="360" w:left="5388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6108" w:val="left"/>
        </w:tabs>
        <w:ind w:hanging="360" w:left="6108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828" w:val="left"/>
        </w:tabs>
        <w:ind w:hanging="360" w:left="68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1"/>
      <w:spacing w:after="160" w:line="264" w:lineRule="auto"/>
      <w:ind/>
    </w:pPr>
    <w:rPr>
      <w:sz w:val="22"/>
    </w:rPr>
  </w:style>
  <w:style w:default="1" w:styleId="Style_11_ch" w:type="character">
    <w:name w:val="Normal"/>
    <w:link w:val="Style_11"/>
    <w:rPr>
      <w:sz w:val="22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6" w:type="paragraph">
    <w:name w:val="heading 3"/>
    <w:basedOn w:val="Style_11"/>
    <w:next w:val="Style_11"/>
    <w:link w:val="Style_6_ch"/>
    <w:uiPriority w:val="9"/>
    <w:qFormat/>
    <w:pPr>
      <w:keepNext w:val="1"/>
      <w:widowControl w:val="1"/>
      <w:spacing w:after="60" w:before="240"/>
      <w:ind/>
      <w:outlineLvl w:val="2"/>
    </w:pPr>
    <w:rPr>
      <w:rFonts w:ascii="Aptos Display" w:hAnsi="Aptos Display"/>
      <w:b w:val="1"/>
      <w:sz w:val="26"/>
    </w:rPr>
  </w:style>
  <w:style w:styleId="Style_6_ch" w:type="character">
    <w:name w:val="heading 3"/>
    <w:basedOn w:val="Style_11_ch"/>
    <w:link w:val="Style_6"/>
    <w:rPr>
      <w:rFonts w:ascii="Aptos Display" w:hAnsi="Aptos Display"/>
      <w:b w:val="1"/>
      <w:sz w:val="26"/>
    </w:rPr>
  </w:style>
  <w:style w:styleId="Style_9" w:type="paragraph">
    <w:name w:val="Default"/>
    <w:link w:val="Style_9_ch"/>
    <w:rPr>
      <w:rFonts w:ascii="Times New Roman" w:hAnsi="Times New Roman"/>
      <w:color w:val="000000"/>
      <w:sz w:val="24"/>
    </w:rPr>
  </w:style>
  <w:style w:styleId="Style_9_ch" w:type="character">
    <w:name w:val="Default"/>
    <w:link w:val="Style_9"/>
    <w:rPr>
      <w:rFonts w:ascii="Times New Roman" w:hAnsi="Times New Roman"/>
      <w:color w:val="000000"/>
      <w:sz w:val="24"/>
    </w:rPr>
  </w:style>
  <w:style w:styleId="Style_17" w:type="paragraph">
    <w:name w:val="toc 3"/>
    <w:next w:val="Style_1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llowedHyperlink"/>
    <w:link w:val="Style_18_ch"/>
    <w:rPr>
      <w:color w:val="954F72"/>
      <w:u w:val="single"/>
    </w:rPr>
  </w:style>
  <w:style w:styleId="Style_18_ch" w:type="character">
    <w:name w:val="FollowedHyperlink"/>
    <w:link w:val="Style_18"/>
    <w:rPr>
      <w:color w:val="954F72"/>
      <w:u w:val="single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5" w:type="paragraph">
    <w:name w:val="heading 1"/>
    <w:basedOn w:val="Style_11"/>
    <w:link w:val="Style_5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5_ch" w:type="character">
    <w:name w:val="heading 1"/>
    <w:basedOn w:val="Style_11_ch"/>
    <w:link w:val="Style_5"/>
    <w:rPr>
      <w:rFonts w:ascii="Times New Roman" w:hAnsi="Times New Roman"/>
      <w:b w:val="1"/>
      <w:sz w:val="48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Неразрешенное упоминание"/>
    <w:link w:val="Style_23_ch"/>
    <w:rPr>
      <w:color w:val="605E5C"/>
      <w:shd w:fill="E1DFDD" w:val="clear"/>
    </w:rPr>
  </w:style>
  <w:style w:styleId="Style_23_ch" w:type="character">
    <w:name w:val="Неразрешенное упоминание"/>
    <w:link w:val="Style_23"/>
    <w:rPr>
      <w:color w:val="605E5C"/>
      <w:shd w:fill="E1DFDD" w:val="clear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adtyne"/>
    <w:basedOn w:val="Style_26"/>
    <w:link w:val="Style_25_ch"/>
  </w:style>
  <w:style w:styleId="Style_25_ch" w:type="character">
    <w:name w:val="adtyne"/>
    <w:basedOn w:val="Style_26_ch"/>
    <w:link w:val="Style_25"/>
  </w:style>
  <w:style w:styleId="Style_10" w:type="paragraph">
    <w:name w:val="List Paragraph"/>
    <w:basedOn w:val="Style_11"/>
    <w:link w:val="Style_10_ch"/>
    <w:pPr>
      <w:widowControl w:val="1"/>
      <w:spacing w:after="0" w:line="240" w:lineRule="auto"/>
      <w:ind w:left="720"/>
      <w:contextualSpacing w:val="1"/>
      <w:jc w:val="center"/>
    </w:pPr>
    <w:rPr>
      <w:rFonts w:ascii="Times New Roman" w:hAnsi="Times New Roman"/>
      <w:sz w:val="28"/>
    </w:rPr>
  </w:style>
  <w:style w:styleId="Style_10_ch" w:type="character">
    <w:name w:val="List Paragraph"/>
    <w:basedOn w:val="Style_11_ch"/>
    <w:link w:val="Style_10"/>
    <w:rPr>
      <w:rFonts w:ascii="Times New Roman" w:hAnsi="Times New Roman"/>
      <w:sz w:val="28"/>
    </w:rPr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Body Text"/>
    <w:basedOn w:val="Style_11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Body Text"/>
    <w:basedOn w:val="Style_11_ch"/>
    <w:link w:val="Style_1"/>
    <w:rPr>
      <w:rFonts w:ascii="Times New Roman" w:hAnsi="Times New Roman"/>
      <w:sz w:val="24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11"/>
    <w:next w:val="Style_11"/>
    <w:link w:val="Style_2_ch"/>
    <w:uiPriority w:val="9"/>
    <w:qFormat/>
    <w:pPr>
      <w:keepNext w:val="1"/>
      <w:widowControl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_ch" w:type="character">
    <w:name w:val="heading 2"/>
    <w:basedOn w:val="Style_11_ch"/>
    <w:link w:val="Style_2"/>
    <w:rPr>
      <w:rFonts w:ascii="Calibri Light" w:hAnsi="Calibri Light"/>
      <w:b w:val="1"/>
      <w:i w:val="1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4" w:type="paragraph">
    <w:name w:val="cdt4ke"/>
    <w:basedOn w:val="Style_11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dt4ke"/>
    <w:basedOn w:val="Style_11_ch"/>
    <w:link w:val="Style_4"/>
    <w:rPr>
      <w:rFonts w:ascii="Times New Roman" w:hAnsi="Times New Roman"/>
      <w:sz w:val="24"/>
    </w:rPr>
  </w:style>
  <w:style w:styleId="Style_32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1.png" Type="http://schemas.openxmlformats.org/officeDocument/2006/relationships/image"/>
  <Relationship Id="rId6" Target="footer6.xml" Type="http://schemas.openxmlformats.org/officeDocument/2006/relationships/footer"/>
  <Relationship Id="rId14" Target="numbering.xml" Type="http://schemas.openxmlformats.org/officeDocument/2006/relationships/numbering"/>
  <Relationship Id="rId13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5" Target="header5.xml" Type="http://schemas.openxmlformats.org/officeDocument/2006/relationships/header"/>
  <Relationship Id="rId11" Target="stylesWithEffects.xml" Type="http://schemas.microsoft.com/office/2007/relationships/stylesWithEffects"/>
  <Relationship Id="rId8" Target="fontTable.xml" Type="http://schemas.openxmlformats.org/officeDocument/2006/relationships/fontTable"/>
  <Relationship Id="rId2" Target="footer2.xml" Type="http://schemas.openxmlformats.org/officeDocument/2006/relationships/footer"/>
  <Relationship Id="rId9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2025-02-06T11:00:00Z</dcterms:created>
  <dcterms:modified xsi:type="dcterms:W3CDTF">2025-02-13T02:13:12Z</dcterms:modified>
</cp:coreProperties>
</file>