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9E0791" w:rsidRPr="009E0791" w:rsidTr="00343E45">
        <w:trPr>
          <w:trHeight w:val="1550"/>
        </w:trPr>
        <w:tc>
          <w:tcPr>
            <w:tcW w:w="4673" w:type="dxa"/>
          </w:tcPr>
          <w:p w:rsidR="009E0791" w:rsidRPr="009E0791" w:rsidRDefault="009E0791" w:rsidP="00FE28A4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A8B04B" wp14:editId="037FDBC8">
                  <wp:extent cx="1508846" cy="815340"/>
                  <wp:effectExtent l="0" t="0" r="0" b="3810"/>
                  <wp:docPr id="2" name="Рисунок 2" descr="логотип ЕА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ЕА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80" cy="82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:rsidR="009E0791" w:rsidRPr="009E0791" w:rsidRDefault="009E0791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Cs/>
                <w:sz w:val="20"/>
                <w:szCs w:val="20"/>
              </w:rPr>
              <w:t xml:space="preserve">Управление культуры </w:t>
            </w:r>
          </w:p>
          <w:p w:rsidR="006F6096" w:rsidRDefault="007E303A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E0791">
              <w:rPr>
                <w:rFonts w:eastAsia="Calibri" w:cstheme="minorHAnsi"/>
                <w:bCs/>
                <w:sz w:val="20"/>
                <w:szCs w:val="20"/>
              </w:rPr>
              <w:t>Администрации города Екатеринбурга</w:t>
            </w:r>
          </w:p>
          <w:p w:rsidR="009E0791" w:rsidRDefault="00EC5348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МБОУ ВО </w:t>
            </w:r>
            <w:r w:rsidR="009E0791" w:rsidRPr="009E0791">
              <w:rPr>
                <w:rFonts w:eastAsia="Calibri" w:cstheme="minorHAnsi"/>
                <w:bCs/>
                <w:sz w:val="20"/>
                <w:szCs w:val="20"/>
              </w:rPr>
              <w:t>«Екатеринбургская академия современного искусства</w:t>
            </w:r>
            <w:r w:rsidR="00D74B09">
              <w:rPr>
                <w:rFonts w:eastAsia="Calibri" w:cstheme="minorHAnsi"/>
                <w:bCs/>
                <w:sz w:val="20"/>
                <w:szCs w:val="20"/>
              </w:rPr>
              <w:t>»</w:t>
            </w:r>
            <w:r w:rsidR="009E0791" w:rsidRPr="009E0791">
              <w:rPr>
                <w:rFonts w:eastAsia="Calibri" w:cstheme="minorHAnsi"/>
                <w:bCs/>
                <w:sz w:val="20"/>
                <w:szCs w:val="20"/>
              </w:rPr>
              <w:t xml:space="preserve"> (институт)</w:t>
            </w:r>
            <w:r w:rsidR="00C22587">
              <w:rPr>
                <w:rFonts w:eastAsia="Calibri" w:cstheme="minorHAnsi"/>
                <w:bCs/>
                <w:sz w:val="20"/>
                <w:szCs w:val="20"/>
              </w:rPr>
              <w:t xml:space="preserve"> (МБОУ ВО ЕАСИ)</w:t>
            </w:r>
          </w:p>
          <w:p w:rsidR="009E0791" w:rsidRPr="009E0791" w:rsidRDefault="006D53D5" w:rsidP="009E0791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hyperlink r:id="rId6" w:history="1">
              <w:r w:rsidR="009E0791" w:rsidRPr="009E0791">
                <w:rPr>
                  <w:rStyle w:val="a4"/>
                  <w:rFonts w:eastAsia="Calibri" w:cstheme="minorHAnsi"/>
                  <w:sz w:val="20"/>
                  <w:szCs w:val="20"/>
                </w:rPr>
                <w:t>http://еаси.екатеринбург.рф</w:t>
              </w:r>
            </w:hyperlink>
            <w:r w:rsidR="009E079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</w:tbl>
    <w:p w:rsidR="000E6BB5" w:rsidRPr="001F7041" w:rsidRDefault="00610A94" w:rsidP="009E0791">
      <w:pPr>
        <w:spacing w:after="0"/>
        <w:jc w:val="center"/>
        <w:rPr>
          <w:rFonts w:cstheme="minorHAnsi"/>
          <w:b/>
          <w:sz w:val="24"/>
          <w:szCs w:val="24"/>
        </w:rPr>
      </w:pPr>
      <w:r w:rsidRPr="001F7041">
        <w:rPr>
          <w:rFonts w:cstheme="minorHAnsi"/>
          <w:b/>
          <w:sz w:val="24"/>
          <w:szCs w:val="24"/>
        </w:rPr>
        <w:t>Приглаша</w:t>
      </w:r>
      <w:r w:rsidR="00343E45" w:rsidRPr="001F7041">
        <w:rPr>
          <w:rFonts w:cstheme="minorHAnsi"/>
          <w:b/>
          <w:sz w:val="24"/>
          <w:szCs w:val="24"/>
        </w:rPr>
        <w:t>ем</w:t>
      </w:r>
      <w:r w:rsidRPr="001F7041">
        <w:rPr>
          <w:rFonts w:cstheme="minorHAnsi"/>
          <w:b/>
          <w:sz w:val="24"/>
          <w:szCs w:val="24"/>
        </w:rPr>
        <w:t xml:space="preserve"> принять участие в </w:t>
      </w:r>
    </w:p>
    <w:p w:rsidR="000E6BB5" w:rsidRPr="001F7041" w:rsidRDefault="000E6BB5" w:rsidP="009E0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6BB5" w:rsidRPr="001F7041" w:rsidRDefault="00610A94" w:rsidP="009E0791">
      <w:pPr>
        <w:spacing w:after="0"/>
        <w:jc w:val="center"/>
        <w:rPr>
          <w:rFonts w:cstheme="minorHAnsi"/>
          <w:sz w:val="24"/>
          <w:szCs w:val="24"/>
        </w:rPr>
      </w:pPr>
      <w:r w:rsidRPr="001F7041">
        <w:rPr>
          <w:rFonts w:cstheme="minorHAnsi"/>
          <w:sz w:val="24"/>
          <w:szCs w:val="24"/>
        </w:rPr>
        <w:t xml:space="preserve">V Всероссийской </w:t>
      </w:r>
      <w:r w:rsidR="00742E65">
        <w:rPr>
          <w:rFonts w:cstheme="minorHAnsi"/>
          <w:sz w:val="24"/>
          <w:szCs w:val="24"/>
        </w:rPr>
        <w:t xml:space="preserve">(с международным участием) </w:t>
      </w:r>
      <w:r w:rsidRPr="001F7041">
        <w:rPr>
          <w:rFonts w:cstheme="minorHAnsi"/>
          <w:sz w:val="24"/>
          <w:szCs w:val="24"/>
        </w:rPr>
        <w:t>научно-практической конференции</w:t>
      </w:r>
    </w:p>
    <w:p w:rsidR="00610A94" w:rsidRPr="001F7041" w:rsidRDefault="00610A94" w:rsidP="009E0791">
      <w:pPr>
        <w:spacing w:after="0"/>
        <w:jc w:val="center"/>
        <w:rPr>
          <w:rFonts w:cstheme="minorHAnsi"/>
          <w:sz w:val="24"/>
          <w:szCs w:val="24"/>
        </w:rPr>
      </w:pPr>
      <w:r w:rsidRPr="001F7041">
        <w:rPr>
          <w:rFonts w:cstheme="minorHAnsi"/>
          <w:sz w:val="24"/>
          <w:szCs w:val="24"/>
        </w:rPr>
        <w:t>студентов, аспирантов и молодых ученых</w:t>
      </w:r>
    </w:p>
    <w:p w:rsidR="00610A94" w:rsidRPr="009D43EA" w:rsidRDefault="00865C0F" w:rsidP="009E0791">
      <w:pPr>
        <w:pStyle w:val="1"/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9D43EA">
        <w:rPr>
          <w:rFonts w:asciiTheme="minorHAnsi" w:hAnsiTheme="minorHAnsi" w:cstheme="minorHAnsi"/>
          <w:sz w:val="28"/>
          <w:szCs w:val="28"/>
        </w:rPr>
        <w:t>«</w:t>
      </w:r>
      <w:r w:rsidR="000600C1" w:rsidRPr="009D43EA">
        <w:rPr>
          <w:rFonts w:asciiTheme="minorHAnsi" w:hAnsiTheme="minorHAnsi" w:cstheme="minorHAnsi"/>
          <w:sz w:val="28"/>
          <w:szCs w:val="28"/>
        </w:rPr>
        <w:t>Культура о</w:t>
      </w:r>
      <w:r w:rsidR="0064601E" w:rsidRPr="009D43EA">
        <w:rPr>
          <w:rFonts w:asciiTheme="minorHAnsi" w:hAnsiTheme="minorHAnsi" w:cstheme="minorHAnsi"/>
          <w:sz w:val="28"/>
          <w:szCs w:val="28"/>
        </w:rPr>
        <w:t>ткрыт</w:t>
      </w:r>
      <w:r w:rsidR="000600C1" w:rsidRPr="009D43EA">
        <w:rPr>
          <w:rFonts w:asciiTheme="minorHAnsi" w:hAnsiTheme="minorHAnsi" w:cstheme="minorHAnsi"/>
          <w:sz w:val="28"/>
          <w:szCs w:val="28"/>
        </w:rPr>
        <w:t>ого</w:t>
      </w:r>
      <w:r w:rsidR="0064601E" w:rsidRPr="009D43EA">
        <w:rPr>
          <w:rFonts w:asciiTheme="minorHAnsi" w:hAnsiTheme="minorHAnsi" w:cstheme="minorHAnsi"/>
          <w:sz w:val="28"/>
          <w:szCs w:val="28"/>
        </w:rPr>
        <w:t xml:space="preserve"> город</w:t>
      </w:r>
      <w:r w:rsidR="000600C1" w:rsidRPr="009D43EA">
        <w:rPr>
          <w:rFonts w:asciiTheme="minorHAnsi" w:hAnsiTheme="minorHAnsi" w:cstheme="minorHAnsi"/>
          <w:sz w:val="28"/>
          <w:szCs w:val="28"/>
        </w:rPr>
        <w:t>а</w:t>
      </w:r>
      <w:r w:rsidR="0064601E" w:rsidRPr="009D43EA">
        <w:rPr>
          <w:rFonts w:asciiTheme="minorHAnsi" w:hAnsiTheme="minorHAnsi" w:cstheme="minorHAnsi"/>
          <w:sz w:val="28"/>
          <w:szCs w:val="28"/>
        </w:rPr>
        <w:t xml:space="preserve">: </w:t>
      </w:r>
      <w:r w:rsidR="000600C1" w:rsidRPr="009D43EA">
        <w:rPr>
          <w:rFonts w:asciiTheme="minorHAnsi" w:hAnsiTheme="minorHAnsi" w:cstheme="minorHAnsi"/>
          <w:sz w:val="28"/>
          <w:szCs w:val="28"/>
        </w:rPr>
        <w:t>новые смыслы и практики</w:t>
      </w:r>
      <w:r w:rsidRPr="009D43EA">
        <w:rPr>
          <w:rFonts w:asciiTheme="minorHAnsi" w:hAnsiTheme="minorHAnsi" w:cstheme="minorHAnsi"/>
          <w:sz w:val="28"/>
          <w:szCs w:val="28"/>
        </w:rPr>
        <w:t>»</w:t>
      </w:r>
    </w:p>
    <w:p w:rsidR="00EC220C" w:rsidRPr="001F7041" w:rsidRDefault="00FF6C28" w:rsidP="009E079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EC220C" w:rsidRPr="001F7041">
        <w:rPr>
          <w:rFonts w:cstheme="minorHAnsi"/>
          <w:sz w:val="24"/>
          <w:szCs w:val="24"/>
        </w:rPr>
        <w:t xml:space="preserve">Екатеринбург, </w:t>
      </w:r>
      <w:r w:rsidR="00B334E2" w:rsidRPr="001F7041">
        <w:rPr>
          <w:rFonts w:cstheme="minorHAnsi"/>
          <w:sz w:val="24"/>
          <w:szCs w:val="24"/>
        </w:rPr>
        <w:t>30 ноября</w:t>
      </w:r>
      <w:r w:rsidR="000A7A9E" w:rsidRPr="001F7041">
        <w:rPr>
          <w:rFonts w:cstheme="minorHAnsi"/>
          <w:sz w:val="24"/>
          <w:szCs w:val="24"/>
        </w:rPr>
        <w:t>–</w:t>
      </w:r>
      <w:r w:rsidR="00B334E2" w:rsidRPr="001F7041">
        <w:rPr>
          <w:rFonts w:cstheme="minorHAnsi"/>
          <w:sz w:val="24"/>
          <w:szCs w:val="24"/>
        </w:rPr>
        <w:t>1</w:t>
      </w:r>
      <w:r w:rsidR="0064601E" w:rsidRPr="001F7041">
        <w:rPr>
          <w:rFonts w:cstheme="minorHAnsi"/>
          <w:sz w:val="24"/>
          <w:szCs w:val="24"/>
        </w:rPr>
        <w:t xml:space="preserve"> декабря</w:t>
      </w:r>
      <w:r w:rsidR="00610A94" w:rsidRPr="001F7041">
        <w:rPr>
          <w:rFonts w:cstheme="minorHAnsi"/>
          <w:sz w:val="24"/>
          <w:szCs w:val="24"/>
        </w:rPr>
        <w:t xml:space="preserve"> 201</w:t>
      </w:r>
      <w:r w:rsidR="00B334E2" w:rsidRPr="001F7041">
        <w:rPr>
          <w:rFonts w:cstheme="minorHAnsi"/>
          <w:sz w:val="24"/>
          <w:szCs w:val="24"/>
        </w:rPr>
        <w:t>7</w:t>
      </w:r>
      <w:r w:rsidR="00610A94" w:rsidRPr="001F7041">
        <w:rPr>
          <w:rFonts w:cstheme="minorHAnsi"/>
          <w:sz w:val="24"/>
          <w:szCs w:val="24"/>
        </w:rPr>
        <w:t xml:space="preserve"> г.</w:t>
      </w:r>
      <w:r>
        <w:rPr>
          <w:rFonts w:cstheme="minorHAnsi"/>
          <w:sz w:val="24"/>
          <w:szCs w:val="24"/>
        </w:rPr>
        <w:t>)</w:t>
      </w:r>
    </w:p>
    <w:p w:rsidR="00EC220C" w:rsidRPr="001F7041" w:rsidRDefault="00EC220C" w:rsidP="009E0791">
      <w:pPr>
        <w:spacing w:after="0"/>
        <w:jc w:val="center"/>
        <w:rPr>
          <w:rFonts w:cstheme="minorHAnsi"/>
          <w:sz w:val="24"/>
          <w:szCs w:val="24"/>
        </w:rPr>
      </w:pPr>
    </w:p>
    <w:p w:rsidR="00F64260" w:rsidRPr="00F64260" w:rsidRDefault="00F64260" w:rsidP="00027D63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F64260">
        <w:rPr>
          <w:rFonts w:cstheme="minorHAnsi"/>
          <w:sz w:val="24"/>
          <w:szCs w:val="24"/>
        </w:rPr>
        <w:t>Концепт «открытости» становится одним из ключевых в современной культур</w:t>
      </w:r>
      <w:r w:rsidR="007D158F">
        <w:rPr>
          <w:rFonts w:cstheme="minorHAnsi"/>
          <w:sz w:val="24"/>
          <w:szCs w:val="24"/>
        </w:rPr>
        <w:t>е</w:t>
      </w:r>
      <w:r w:rsidRPr="00F64260">
        <w:rPr>
          <w:rFonts w:cstheme="minorHAnsi"/>
          <w:sz w:val="24"/>
          <w:szCs w:val="24"/>
        </w:rPr>
        <w:t>.</w:t>
      </w:r>
    </w:p>
    <w:p w:rsidR="00552718" w:rsidRPr="00F64260" w:rsidRDefault="007D158F" w:rsidP="00027D63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F64260" w:rsidRPr="00F64260">
        <w:rPr>
          <w:rFonts w:cstheme="minorHAnsi"/>
          <w:sz w:val="24"/>
          <w:szCs w:val="24"/>
        </w:rPr>
        <w:t xml:space="preserve">ткрытый город </w:t>
      </w:r>
      <w:r>
        <w:rPr>
          <w:rFonts w:cstheme="minorHAnsi"/>
          <w:sz w:val="24"/>
          <w:szCs w:val="24"/>
        </w:rPr>
        <w:t xml:space="preserve">сегодня </w:t>
      </w:r>
      <w:r w:rsidR="00F64260" w:rsidRPr="00F64260">
        <w:rPr>
          <w:rFonts w:cstheme="minorHAnsi"/>
          <w:sz w:val="24"/>
          <w:szCs w:val="24"/>
        </w:rPr>
        <w:t>– это, скорее, исследовательская метафора. Она означает отсутствие барьеров для распространения политических, культурных, социальных трендов и для движения информационных, экономических, людских потоков. Отсутствие (или сведение к минимуму) границ в условиях реального времени актуально для современных городов, в первую очередь, как ресурс для развития и взаимообмена идеями. В таком качестве концепт открытого города востребован всеми его жителями.</w:t>
      </w:r>
      <w:r>
        <w:rPr>
          <w:rFonts w:cstheme="minorHAnsi"/>
          <w:sz w:val="24"/>
          <w:szCs w:val="24"/>
        </w:rPr>
        <w:t xml:space="preserve"> </w:t>
      </w:r>
      <w:r w:rsidR="00552718">
        <w:rPr>
          <w:rFonts w:cstheme="minorHAnsi"/>
          <w:sz w:val="24"/>
          <w:szCs w:val="24"/>
        </w:rPr>
        <w:t xml:space="preserve">Кластеризация людей, открытых разнообразному новому опыту, является движущей силой любых инноваций в </w:t>
      </w:r>
      <w:r w:rsidR="00334F8B">
        <w:rPr>
          <w:rFonts w:cstheme="minorHAnsi"/>
          <w:sz w:val="24"/>
          <w:szCs w:val="24"/>
        </w:rPr>
        <w:t>городе (</w:t>
      </w:r>
      <w:r w:rsidR="00552718">
        <w:rPr>
          <w:rFonts w:cstheme="minorHAnsi"/>
          <w:sz w:val="24"/>
          <w:szCs w:val="24"/>
        </w:rPr>
        <w:t>регионе</w:t>
      </w:r>
      <w:r w:rsidR="00334F8B">
        <w:rPr>
          <w:rFonts w:cstheme="minorHAnsi"/>
          <w:sz w:val="24"/>
          <w:szCs w:val="24"/>
        </w:rPr>
        <w:t>)</w:t>
      </w:r>
      <w:r w:rsidR="0055271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Эти и другие проблемы – ключевые для обсуждения во время научных событий в </w:t>
      </w:r>
      <w:r w:rsidR="00B37399">
        <w:rPr>
          <w:rFonts w:cstheme="minorHAnsi"/>
          <w:sz w:val="24"/>
          <w:szCs w:val="24"/>
        </w:rPr>
        <w:t xml:space="preserve">МБОУ ВО </w:t>
      </w:r>
      <w:r>
        <w:rPr>
          <w:rFonts w:cstheme="minorHAnsi"/>
          <w:sz w:val="24"/>
          <w:szCs w:val="24"/>
        </w:rPr>
        <w:t xml:space="preserve">ЕАСИ. </w:t>
      </w:r>
    </w:p>
    <w:p w:rsidR="00F64260" w:rsidRDefault="00F64260" w:rsidP="00027D63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F64260">
        <w:rPr>
          <w:rFonts w:cstheme="minorHAnsi"/>
          <w:sz w:val="24"/>
          <w:szCs w:val="24"/>
        </w:rPr>
        <w:t>Междисциплинарные конференции, посвященные проблематике открытого города, проводимые с 2014 г. Екатеринбургской академией современного искусства, стали площадками для обмена информацией о результатах исследований представителей различных вузов. В совокупности представленные на конференциях доклады описывают различные аспекты феномена открыт</w:t>
      </w:r>
      <w:r w:rsidR="00552718">
        <w:rPr>
          <w:rFonts w:cstheme="minorHAnsi"/>
          <w:sz w:val="24"/>
          <w:szCs w:val="24"/>
        </w:rPr>
        <w:t>ого</w:t>
      </w:r>
      <w:r w:rsidRPr="00F64260">
        <w:rPr>
          <w:rFonts w:cstheme="minorHAnsi"/>
          <w:sz w:val="24"/>
          <w:szCs w:val="24"/>
        </w:rPr>
        <w:t xml:space="preserve"> город</w:t>
      </w:r>
      <w:r w:rsidR="00552718">
        <w:rPr>
          <w:rFonts w:cstheme="minorHAnsi"/>
          <w:sz w:val="24"/>
          <w:szCs w:val="24"/>
        </w:rPr>
        <w:t>а</w:t>
      </w:r>
      <w:r w:rsidRPr="00F64260">
        <w:rPr>
          <w:rFonts w:cstheme="minorHAnsi"/>
          <w:sz w:val="24"/>
          <w:szCs w:val="24"/>
        </w:rPr>
        <w:t>, новые практики, процессы, раскрывающие пространства городов для различных сообществ. Проводится анализ проблематичных культурных реалий городов, актуальных сегодня и в исторической перспективе. Материалы этих конференций могут служить основой для выявления и осмысления важных аспектов с</w:t>
      </w:r>
      <w:r w:rsidR="003F44A3">
        <w:rPr>
          <w:rFonts w:cstheme="minorHAnsi"/>
          <w:sz w:val="24"/>
          <w:szCs w:val="24"/>
        </w:rPr>
        <w:t xml:space="preserve">овременной городской культуры и представляют собой </w:t>
      </w:r>
      <w:r w:rsidR="003F44A3" w:rsidRPr="003F44A3">
        <w:rPr>
          <w:rFonts w:ascii="Calibri" w:hAnsi="Calibri" w:cs="Calibri"/>
          <w:sz w:val="24"/>
          <w:szCs w:val="24"/>
        </w:rPr>
        <w:t xml:space="preserve">ежегодный </w:t>
      </w:r>
      <w:r w:rsidR="003F44A3">
        <w:rPr>
          <w:rFonts w:ascii="Calibri" w:hAnsi="Calibri" w:cs="Calibri"/>
          <w:sz w:val="24"/>
          <w:szCs w:val="24"/>
        </w:rPr>
        <w:t>«</w:t>
      </w:r>
      <w:r w:rsidR="003F44A3" w:rsidRPr="003F44A3">
        <w:rPr>
          <w:rFonts w:ascii="Calibri" w:hAnsi="Calibri" w:cs="Calibri"/>
          <w:sz w:val="24"/>
          <w:szCs w:val="24"/>
        </w:rPr>
        <w:t>срез</w:t>
      </w:r>
      <w:r w:rsidR="003F44A3">
        <w:rPr>
          <w:rFonts w:ascii="Calibri" w:hAnsi="Calibri" w:cs="Calibri"/>
          <w:sz w:val="24"/>
          <w:szCs w:val="24"/>
        </w:rPr>
        <w:t>»</w:t>
      </w:r>
      <w:r w:rsidR="003F44A3" w:rsidRPr="003F44A3">
        <w:rPr>
          <w:rFonts w:ascii="Calibri" w:hAnsi="Calibri" w:cs="Calibri"/>
          <w:sz w:val="24"/>
          <w:szCs w:val="24"/>
        </w:rPr>
        <w:t xml:space="preserve"> городских реалий</w:t>
      </w:r>
      <w:r w:rsidR="003F44A3">
        <w:rPr>
          <w:rFonts w:ascii="Calibri" w:hAnsi="Calibri" w:cs="Calibri"/>
          <w:sz w:val="24"/>
          <w:szCs w:val="24"/>
        </w:rPr>
        <w:t>.</w:t>
      </w:r>
    </w:p>
    <w:p w:rsidR="00235330" w:rsidRPr="00A50D5F" w:rsidRDefault="00235330" w:rsidP="00027D63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 xml:space="preserve">Поиску новых </w:t>
      </w:r>
      <w:r w:rsidR="001F7041" w:rsidRPr="00A50D5F">
        <w:rPr>
          <w:rFonts w:cstheme="minorHAnsi"/>
          <w:sz w:val="24"/>
          <w:szCs w:val="24"/>
        </w:rPr>
        <w:t xml:space="preserve">культурных </w:t>
      </w:r>
      <w:r w:rsidRPr="00A50D5F">
        <w:rPr>
          <w:rFonts w:cstheme="minorHAnsi"/>
          <w:sz w:val="24"/>
          <w:szCs w:val="24"/>
        </w:rPr>
        <w:t>городских смыслов и практик посвящена и планируемая конференция.</w:t>
      </w:r>
    </w:p>
    <w:p w:rsidR="0064601E" w:rsidRPr="00A50D5F" w:rsidRDefault="000600C1" w:rsidP="00027D63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 xml:space="preserve">В ходе конференции </w:t>
      </w:r>
      <w:r w:rsidRPr="00A50D5F">
        <w:rPr>
          <w:rFonts w:cstheme="minorHAnsi"/>
          <w:b/>
          <w:sz w:val="24"/>
          <w:szCs w:val="24"/>
        </w:rPr>
        <w:t>предполагается обсудить следующие вопросы</w:t>
      </w:r>
      <w:r w:rsidRPr="00A50D5F">
        <w:rPr>
          <w:rFonts w:cstheme="minorHAnsi"/>
          <w:sz w:val="24"/>
          <w:szCs w:val="24"/>
        </w:rPr>
        <w:t>:</w:t>
      </w:r>
    </w:p>
    <w:p w:rsidR="007A7E05" w:rsidRPr="00A50D5F" w:rsidRDefault="000600C1" w:rsidP="00027D63">
      <w:pPr>
        <w:pStyle w:val="a3"/>
        <w:numPr>
          <w:ilvl w:val="0"/>
          <w:numId w:val="4"/>
        </w:numPr>
        <w:spacing w:after="0"/>
        <w:ind w:left="0" w:firstLine="709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>Город как культурная лаборатория;</w:t>
      </w:r>
    </w:p>
    <w:p w:rsidR="007A7E05" w:rsidRPr="00A50D5F" w:rsidRDefault="000600C1" w:rsidP="00027D63">
      <w:pPr>
        <w:pStyle w:val="a3"/>
        <w:numPr>
          <w:ilvl w:val="0"/>
          <w:numId w:val="4"/>
        </w:numPr>
        <w:spacing w:after="0"/>
        <w:ind w:left="0" w:firstLine="709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>Горожане: объекты или субъекты городского развития?</w:t>
      </w:r>
    </w:p>
    <w:p w:rsidR="007A7E05" w:rsidRPr="00A50D5F" w:rsidRDefault="000600C1" w:rsidP="00027D63">
      <w:pPr>
        <w:pStyle w:val="a3"/>
        <w:numPr>
          <w:ilvl w:val="0"/>
          <w:numId w:val="4"/>
        </w:numPr>
        <w:spacing w:after="0"/>
        <w:ind w:left="0" w:firstLine="709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>Глобальный город и локальная культура;</w:t>
      </w:r>
    </w:p>
    <w:p w:rsidR="00326344" w:rsidRPr="00A50D5F" w:rsidRDefault="000600C1" w:rsidP="00027D63">
      <w:pPr>
        <w:pStyle w:val="a3"/>
        <w:numPr>
          <w:ilvl w:val="0"/>
          <w:numId w:val="4"/>
        </w:numPr>
        <w:spacing w:after="0"/>
        <w:ind w:left="0" w:firstLine="709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>Индивидуальное и коллективное в культуре большого города;</w:t>
      </w:r>
    </w:p>
    <w:p w:rsidR="000600C1" w:rsidRPr="00A50D5F" w:rsidRDefault="000600C1" w:rsidP="00027D63">
      <w:pPr>
        <w:pStyle w:val="a3"/>
        <w:numPr>
          <w:ilvl w:val="0"/>
          <w:numId w:val="4"/>
        </w:numPr>
        <w:spacing w:after="0"/>
        <w:ind w:left="0" w:firstLine="709"/>
        <w:rPr>
          <w:rFonts w:cstheme="minorHAnsi"/>
          <w:sz w:val="24"/>
          <w:szCs w:val="24"/>
        </w:rPr>
      </w:pPr>
      <w:r w:rsidRPr="00A50D5F">
        <w:rPr>
          <w:rFonts w:cstheme="minorHAnsi"/>
          <w:sz w:val="24"/>
          <w:szCs w:val="24"/>
        </w:rPr>
        <w:t>Текстовое пространство города.</w:t>
      </w:r>
    </w:p>
    <w:p w:rsidR="003F44A3" w:rsidRDefault="003F44A3" w:rsidP="003F44A3">
      <w:pPr>
        <w:spacing w:after="0" w:line="254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Выносимые на обсуждение вопросы: </w:t>
      </w:r>
      <w:r w:rsidR="001647D0" w:rsidRPr="007D158F">
        <w:rPr>
          <w:rFonts w:ascii="Calibri" w:hAnsi="Calibri" w:cs="Calibri"/>
          <w:b/>
          <w:sz w:val="24"/>
          <w:szCs w:val="24"/>
        </w:rPr>
        <w:t>1)</w:t>
      </w:r>
      <w:r w:rsidR="00164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охватывают разнообразие культурных практик; </w:t>
      </w:r>
      <w:r w:rsidR="001647D0" w:rsidRPr="007D158F">
        <w:rPr>
          <w:rFonts w:ascii="Calibri" w:hAnsi="Calibri" w:cs="Calibri"/>
          <w:b/>
          <w:sz w:val="24"/>
          <w:szCs w:val="24"/>
        </w:rPr>
        <w:t>2)</w:t>
      </w:r>
      <w:r w:rsidR="001647D0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предполагают обращение к теме политической культуры города (к</w:t>
      </w:r>
      <w:r w:rsidRPr="003F44A3">
        <w:rPr>
          <w:rFonts w:ascii="Calibri" w:hAnsi="Calibri" w:cs="Calibri"/>
          <w:sz w:val="24"/>
          <w:szCs w:val="24"/>
        </w:rPr>
        <w:t xml:space="preserve">огда-то только горожане были гражданами. А гражданин </w:t>
      </w:r>
      <w:r w:rsidR="00EB6824">
        <w:rPr>
          <w:rFonts w:ascii="Calibri" w:hAnsi="Calibri" w:cs="Calibri"/>
          <w:sz w:val="24"/>
          <w:szCs w:val="24"/>
        </w:rPr>
        <w:t>–</w:t>
      </w:r>
      <w:r w:rsidRPr="003F44A3">
        <w:rPr>
          <w:rFonts w:ascii="Calibri" w:hAnsi="Calibri" w:cs="Calibri"/>
          <w:sz w:val="24"/>
          <w:szCs w:val="24"/>
        </w:rPr>
        <w:t xml:space="preserve"> это права. Но слушают ли наших граждан власти? И хотят ли граждане быть услышанными?..</w:t>
      </w:r>
      <w:r w:rsidR="00EB6824">
        <w:rPr>
          <w:rFonts w:ascii="Calibri" w:hAnsi="Calibri" w:cs="Calibri"/>
          <w:sz w:val="24"/>
          <w:szCs w:val="24"/>
        </w:rPr>
        <w:t xml:space="preserve"> </w:t>
      </w:r>
      <w:r w:rsidR="00EB6824" w:rsidRPr="003F44A3">
        <w:rPr>
          <w:rFonts w:ascii="Calibri" w:hAnsi="Calibri" w:cs="Calibri"/>
          <w:sz w:val="24"/>
          <w:szCs w:val="24"/>
        </w:rPr>
        <w:t>Там, где есть столкновение интересов</w:t>
      </w:r>
      <w:r w:rsidR="00EB6824">
        <w:rPr>
          <w:rFonts w:ascii="Calibri" w:hAnsi="Calibri" w:cs="Calibri"/>
          <w:sz w:val="24"/>
          <w:szCs w:val="24"/>
        </w:rPr>
        <w:t xml:space="preserve"> – а в Екатеринбурге мы это наблюдаем регулярно: </w:t>
      </w:r>
      <w:r w:rsidRPr="003F44A3">
        <w:rPr>
          <w:rFonts w:ascii="Calibri" w:hAnsi="Calibri" w:cs="Calibri"/>
          <w:sz w:val="24"/>
          <w:szCs w:val="24"/>
        </w:rPr>
        <w:t xml:space="preserve">акции </w:t>
      </w:r>
      <w:r w:rsidR="00EB6824">
        <w:rPr>
          <w:rFonts w:ascii="Calibri" w:hAnsi="Calibri" w:cs="Calibri"/>
          <w:sz w:val="24"/>
          <w:szCs w:val="24"/>
        </w:rPr>
        <w:t>против строительства в акватории городского пруда храма</w:t>
      </w:r>
      <w:r w:rsidRPr="003F44A3">
        <w:rPr>
          <w:rFonts w:ascii="Calibri" w:hAnsi="Calibri" w:cs="Calibri"/>
          <w:sz w:val="24"/>
          <w:szCs w:val="24"/>
        </w:rPr>
        <w:t xml:space="preserve">, </w:t>
      </w:r>
      <w:r w:rsidR="00EB6824">
        <w:rPr>
          <w:rFonts w:ascii="Calibri" w:hAnsi="Calibri" w:cs="Calibri"/>
          <w:sz w:val="24"/>
          <w:szCs w:val="24"/>
        </w:rPr>
        <w:t xml:space="preserve">протесты против точечной застройки, </w:t>
      </w:r>
      <w:r w:rsidR="00B440A8">
        <w:rPr>
          <w:rFonts w:ascii="Calibri" w:hAnsi="Calibri" w:cs="Calibri"/>
          <w:sz w:val="24"/>
          <w:szCs w:val="24"/>
        </w:rPr>
        <w:t>недоумение по поводу</w:t>
      </w:r>
      <w:r w:rsidR="00EB6824">
        <w:rPr>
          <w:rFonts w:ascii="Calibri" w:hAnsi="Calibri" w:cs="Calibri"/>
          <w:sz w:val="24"/>
          <w:szCs w:val="24"/>
        </w:rPr>
        <w:t xml:space="preserve"> строительств</w:t>
      </w:r>
      <w:r w:rsidR="00B440A8">
        <w:rPr>
          <w:rFonts w:ascii="Calibri" w:hAnsi="Calibri" w:cs="Calibri"/>
          <w:sz w:val="24"/>
          <w:szCs w:val="24"/>
        </w:rPr>
        <w:t>а</w:t>
      </w:r>
      <w:r w:rsidR="00EB6824">
        <w:rPr>
          <w:rFonts w:ascii="Calibri" w:hAnsi="Calibri" w:cs="Calibri"/>
          <w:sz w:val="24"/>
          <w:szCs w:val="24"/>
        </w:rPr>
        <w:t xml:space="preserve"> велодорожек –</w:t>
      </w:r>
      <w:r w:rsidRPr="003F44A3">
        <w:rPr>
          <w:rFonts w:ascii="Calibri" w:hAnsi="Calibri" w:cs="Calibri"/>
          <w:sz w:val="24"/>
          <w:szCs w:val="24"/>
        </w:rPr>
        <w:t xml:space="preserve"> там есть и политика, а</w:t>
      </w:r>
      <w:r w:rsidR="00EB6824">
        <w:rPr>
          <w:rFonts w:ascii="Calibri" w:hAnsi="Calibri" w:cs="Calibri"/>
          <w:sz w:val="24"/>
          <w:szCs w:val="24"/>
        </w:rPr>
        <w:t>,</w:t>
      </w:r>
      <w:r w:rsidRPr="003F44A3">
        <w:rPr>
          <w:rFonts w:ascii="Calibri" w:hAnsi="Calibri" w:cs="Calibri"/>
          <w:sz w:val="24"/>
          <w:szCs w:val="24"/>
        </w:rPr>
        <w:t xml:space="preserve"> следоват</w:t>
      </w:r>
      <w:r w:rsidR="00EB6824">
        <w:rPr>
          <w:rFonts w:ascii="Calibri" w:hAnsi="Calibri" w:cs="Calibri"/>
          <w:sz w:val="24"/>
          <w:szCs w:val="24"/>
        </w:rPr>
        <w:t xml:space="preserve">ельно, и политическая культура); </w:t>
      </w:r>
      <w:r w:rsidR="001647D0" w:rsidRPr="007D158F">
        <w:rPr>
          <w:rFonts w:ascii="Calibri" w:hAnsi="Calibri" w:cs="Calibri"/>
          <w:b/>
          <w:sz w:val="24"/>
          <w:szCs w:val="24"/>
        </w:rPr>
        <w:t>3)</w:t>
      </w:r>
      <w:r w:rsidR="001647D0">
        <w:rPr>
          <w:rFonts w:ascii="Calibri" w:hAnsi="Calibri" w:cs="Calibri"/>
          <w:sz w:val="24"/>
          <w:szCs w:val="24"/>
        </w:rPr>
        <w:t xml:space="preserve"> </w:t>
      </w:r>
      <w:r w:rsidR="00EB6824">
        <w:rPr>
          <w:rFonts w:ascii="Calibri" w:hAnsi="Calibri" w:cs="Calibri"/>
          <w:sz w:val="24"/>
          <w:szCs w:val="24"/>
        </w:rPr>
        <w:t xml:space="preserve">включают в себя диспут по </w:t>
      </w:r>
      <w:r w:rsidR="00EB6824" w:rsidRPr="003F44A3">
        <w:rPr>
          <w:rFonts w:ascii="Calibri" w:hAnsi="Calibri" w:cs="Calibri"/>
          <w:sz w:val="24"/>
          <w:szCs w:val="24"/>
        </w:rPr>
        <w:t>проблем</w:t>
      </w:r>
      <w:r w:rsidR="00EB6824">
        <w:rPr>
          <w:rFonts w:ascii="Calibri" w:hAnsi="Calibri" w:cs="Calibri"/>
          <w:sz w:val="24"/>
          <w:szCs w:val="24"/>
        </w:rPr>
        <w:t>ам</w:t>
      </w:r>
      <w:r w:rsidR="00EB6824" w:rsidRPr="003F44A3">
        <w:rPr>
          <w:rFonts w:ascii="Calibri" w:hAnsi="Calibri" w:cs="Calibri"/>
          <w:sz w:val="24"/>
          <w:szCs w:val="24"/>
        </w:rPr>
        <w:t xml:space="preserve"> сохранения </w:t>
      </w:r>
      <w:r w:rsidR="001647D0">
        <w:rPr>
          <w:rFonts w:ascii="Calibri" w:hAnsi="Calibri" w:cs="Calibri"/>
          <w:sz w:val="24"/>
          <w:szCs w:val="24"/>
        </w:rPr>
        <w:t xml:space="preserve">материального и нематериального </w:t>
      </w:r>
      <w:r w:rsidR="00EB6824" w:rsidRPr="003F44A3">
        <w:rPr>
          <w:rFonts w:ascii="Calibri" w:hAnsi="Calibri" w:cs="Calibri"/>
          <w:sz w:val="24"/>
          <w:szCs w:val="24"/>
        </w:rPr>
        <w:t>культурного наследия, культурной, национальной, иной идентичности в крупном городе, культурн</w:t>
      </w:r>
      <w:r w:rsidR="00EB6824">
        <w:rPr>
          <w:rFonts w:ascii="Calibri" w:hAnsi="Calibri" w:cs="Calibri"/>
          <w:sz w:val="24"/>
          <w:szCs w:val="24"/>
        </w:rPr>
        <w:t>ого</w:t>
      </w:r>
      <w:r w:rsidR="00EB6824" w:rsidRPr="003F44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B6824" w:rsidRPr="003F44A3">
        <w:rPr>
          <w:rFonts w:ascii="Calibri" w:hAnsi="Calibri" w:cs="Calibri"/>
          <w:sz w:val="24"/>
          <w:szCs w:val="24"/>
        </w:rPr>
        <w:t>ребрендинг</w:t>
      </w:r>
      <w:r w:rsidR="00EB6824">
        <w:rPr>
          <w:rFonts w:ascii="Calibri" w:hAnsi="Calibri" w:cs="Calibri"/>
          <w:sz w:val="24"/>
          <w:szCs w:val="24"/>
        </w:rPr>
        <w:t>а</w:t>
      </w:r>
      <w:proofErr w:type="spellEnd"/>
      <w:r w:rsidR="00EB6824">
        <w:rPr>
          <w:rFonts w:ascii="Calibri" w:hAnsi="Calibri" w:cs="Calibri"/>
          <w:sz w:val="24"/>
          <w:szCs w:val="24"/>
        </w:rPr>
        <w:t xml:space="preserve"> </w:t>
      </w:r>
      <w:r w:rsidR="001647D0">
        <w:rPr>
          <w:rFonts w:ascii="Calibri" w:hAnsi="Calibri" w:cs="Calibri"/>
          <w:sz w:val="24"/>
          <w:szCs w:val="24"/>
        </w:rPr>
        <w:t xml:space="preserve">городских поселений, деформации исторической памяти; </w:t>
      </w:r>
      <w:r w:rsidR="00E231CD" w:rsidRPr="007D158F">
        <w:rPr>
          <w:rFonts w:ascii="Calibri" w:hAnsi="Calibri" w:cs="Calibri"/>
          <w:b/>
          <w:sz w:val="24"/>
          <w:szCs w:val="24"/>
        </w:rPr>
        <w:t>4)</w:t>
      </w:r>
      <w:r w:rsidR="00E231CD">
        <w:rPr>
          <w:rFonts w:ascii="Calibri" w:hAnsi="Calibri" w:cs="Calibri"/>
          <w:sz w:val="24"/>
          <w:szCs w:val="24"/>
        </w:rPr>
        <w:t xml:space="preserve"> </w:t>
      </w:r>
      <w:r w:rsidR="001647D0">
        <w:rPr>
          <w:rFonts w:ascii="Calibri" w:hAnsi="Calibri" w:cs="Calibri"/>
          <w:sz w:val="24"/>
          <w:szCs w:val="24"/>
        </w:rPr>
        <w:t>п</w:t>
      </w:r>
      <w:r w:rsidRPr="003F44A3">
        <w:rPr>
          <w:rFonts w:ascii="Calibri" w:hAnsi="Calibri" w:cs="Calibri"/>
          <w:sz w:val="24"/>
          <w:szCs w:val="24"/>
        </w:rPr>
        <w:t>одразумева</w:t>
      </w:r>
      <w:r w:rsidR="001647D0">
        <w:rPr>
          <w:rFonts w:ascii="Calibri" w:hAnsi="Calibri" w:cs="Calibri"/>
          <w:sz w:val="24"/>
          <w:szCs w:val="24"/>
        </w:rPr>
        <w:t>ю</w:t>
      </w:r>
      <w:r w:rsidRPr="003F44A3">
        <w:rPr>
          <w:rFonts w:ascii="Calibri" w:hAnsi="Calibri" w:cs="Calibri"/>
          <w:sz w:val="24"/>
          <w:szCs w:val="24"/>
        </w:rPr>
        <w:t xml:space="preserve">т рассмотрение </w:t>
      </w:r>
      <w:r w:rsidR="001647D0">
        <w:rPr>
          <w:rFonts w:ascii="Calibri" w:hAnsi="Calibri" w:cs="Calibri"/>
          <w:sz w:val="24"/>
          <w:szCs w:val="24"/>
        </w:rPr>
        <w:t xml:space="preserve">проблемы </w:t>
      </w:r>
      <w:proofErr w:type="spellStart"/>
      <w:r w:rsidR="001647D0" w:rsidRPr="001647D0">
        <w:rPr>
          <w:rFonts w:ascii="Calibri" w:hAnsi="Calibri" w:cs="Calibri"/>
          <w:sz w:val="24"/>
          <w:szCs w:val="24"/>
        </w:rPr>
        <w:t>атомизаци</w:t>
      </w:r>
      <w:r w:rsidR="001647D0">
        <w:rPr>
          <w:rFonts w:ascii="Calibri" w:hAnsi="Calibri" w:cs="Calibri"/>
          <w:sz w:val="24"/>
          <w:szCs w:val="24"/>
        </w:rPr>
        <w:t>и</w:t>
      </w:r>
      <w:proofErr w:type="spellEnd"/>
      <w:r w:rsidR="001647D0" w:rsidRPr="001647D0">
        <w:rPr>
          <w:rFonts w:ascii="Calibri" w:hAnsi="Calibri" w:cs="Calibri"/>
          <w:sz w:val="24"/>
          <w:szCs w:val="24"/>
        </w:rPr>
        <w:t xml:space="preserve"> общества</w:t>
      </w:r>
      <w:r w:rsidR="001647D0">
        <w:rPr>
          <w:rFonts w:ascii="Calibri" w:hAnsi="Calibri" w:cs="Calibri"/>
          <w:sz w:val="24"/>
          <w:szCs w:val="24"/>
        </w:rPr>
        <w:t xml:space="preserve">, </w:t>
      </w:r>
      <w:r w:rsidR="001647D0" w:rsidRPr="001647D0">
        <w:rPr>
          <w:rFonts w:ascii="Calibri" w:hAnsi="Calibri" w:cs="Calibri"/>
          <w:sz w:val="24"/>
          <w:szCs w:val="24"/>
        </w:rPr>
        <w:t>разрыв</w:t>
      </w:r>
      <w:r w:rsidR="001647D0">
        <w:rPr>
          <w:rFonts w:ascii="Calibri" w:hAnsi="Calibri" w:cs="Calibri"/>
          <w:sz w:val="24"/>
          <w:szCs w:val="24"/>
        </w:rPr>
        <w:t>а</w:t>
      </w:r>
      <w:r w:rsidR="001647D0" w:rsidRPr="001647D0">
        <w:rPr>
          <w:rFonts w:ascii="Calibri" w:hAnsi="Calibri" w:cs="Calibri"/>
          <w:sz w:val="24"/>
          <w:szCs w:val="24"/>
        </w:rPr>
        <w:t xml:space="preserve"> </w:t>
      </w:r>
      <w:r w:rsidR="001647D0" w:rsidRPr="001647D0">
        <w:rPr>
          <w:rFonts w:ascii="Calibri" w:hAnsi="Calibri" w:cs="Calibri"/>
          <w:sz w:val="24"/>
          <w:szCs w:val="24"/>
        </w:rPr>
        <w:lastRenderedPageBreak/>
        <w:t xml:space="preserve">социальных связей (дружеских, семейных, соседских), </w:t>
      </w:r>
      <w:r w:rsidR="001647D0" w:rsidRPr="003F44A3">
        <w:rPr>
          <w:rFonts w:ascii="Calibri" w:hAnsi="Calibri" w:cs="Calibri"/>
          <w:sz w:val="24"/>
          <w:szCs w:val="24"/>
        </w:rPr>
        <w:t xml:space="preserve">изменения феноменов семьи и брака, </w:t>
      </w:r>
      <w:r w:rsidRPr="003F44A3">
        <w:rPr>
          <w:rFonts w:ascii="Calibri" w:hAnsi="Calibri" w:cs="Calibri"/>
          <w:sz w:val="24"/>
          <w:szCs w:val="24"/>
        </w:rPr>
        <w:t xml:space="preserve">темы разнообразных городских сообществ, бегства от любой общности в городское </w:t>
      </w:r>
      <w:r w:rsidR="007D158F">
        <w:rPr>
          <w:rFonts w:ascii="Calibri" w:hAnsi="Calibri" w:cs="Calibri"/>
          <w:sz w:val="24"/>
          <w:szCs w:val="24"/>
        </w:rPr>
        <w:t>пространство</w:t>
      </w:r>
      <w:r w:rsidRPr="003F44A3">
        <w:rPr>
          <w:rFonts w:ascii="Calibri" w:hAnsi="Calibri" w:cs="Calibri"/>
          <w:sz w:val="24"/>
          <w:szCs w:val="24"/>
        </w:rPr>
        <w:t xml:space="preserve"> индивидуализма, самовыражения и одиночества в то</w:t>
      </w:r>
      <w:r w:rsidR="001647D0">
        <w:rPr>
          <w:rFonts w:ascii="Calibri" w:hAnsi="Calibri" w:cs="Calibri"/>
          <w:sz w:val="24"/>
          <w:szCs w:val="24"/>
        </w:rPr>
        <w:t xml:space="preserve">лпе; </w:t>
      </w:r>
      <w:r w:rsidR="00E231CD" w:rsidRPr="007D158F">
        <w:rPr>
          <w:rFonts w:ascii="Calibri" w:hAnsi="Calibri" w:cs="Calibri"/>
          <w:b/>
          <w:sz w:val="24"/>
          <w:szCs w:val="24"/>
        </w:rPr>
        <w:t>5)</w:t>
      </w:r>
      <w:r w:rsidR="00E231CD">
        <w:rPr>
          <w:rFonts w:ascii="Calibri" w:hAnsi="Calibri" w:cs="Calibri"/>
          <w:sz w:val="24"/>
          <w:szCs w:val="24"/>
        </w:rPr>
        <w:t xml:space="preserve"> приглашают к диалогу о городских дискурсах </w:t>
      </w:r>
      <w:r w:rsidRPr="003F44A3">
        <w:rPr>
          <w:rFonts w:ascii="Calibri" w:hAnsi="Calibri" w:cs="Calibri"/>
          <w:sz w:val="24"/>
          <w:szCs w:val="24"/>
        </w:rPr>
        <w:t>(топонимы, фразеолог</w:t>
      </w:r>
      <w:r w:rsidR="00E231CD">
        <w:rPr>
          <w:rFonts w:ascii="Calibri" w:hAnsi="Calibri" w:cs="Calibri"/>
          <w:sz w:val="24"/>
          <w:szCs w:val="24"/>
        </w:rPr>
        <w:t xml:space="preserve">измы, говор, анекдоты, фольклор), </w:t>
      </w:r>
      <w:r w:rsidR="00E231CD" w:rsidRPr="003F44A3">
        <w:rPr>
          <w:rFonts w:ascii="Calibri" w:hAnsi="Calibri" w:cs="Calibri"/>
          <w:sz w:val="24"/>
          <w:szCs w:val="24"/>
        </w:rPr>
        <w:t>иными словами, язык</w:t>
      </w:r>
      <w:r w:rsidR="00E231CD">
        <w:rPr>
          <w:rFonts w:ascii="Calibri" w:hAnsi="Calibri" w:cs="Calibri"/>
          <w:sz w:val="24"/>
          <w:szCs w:val="24"/>
        </w:rPr>
        <w:t>е</w:t>
      </w:r>
      <w:r w:rsidR="00E231CD" w:rsidRPr="003F44A3">
        <w:rPr>
          <w:rFonts w:ascii="Calibri" w:hAnsi="Calibri" w:cs="Calibri"/>
          <w:sz w:val="24"/>
          <w:szCs w:val="24"/>
        </w:rPr>
        <w:t xml:space="preserve"> города</w:t>
      </w:r>
      <w:r w:rsidR="00E231CD">
        <w:rPr>
          <w:rFonts w:ascii="Calibri" w:hAnsi="Calibri" w:cs="Calibri"/>
          <w:sz w:val="24"/>
          <w:szCs w:val="24"/>
        </w:rPr>
        <w:t xml:space="preserve">, его </w:t>
      </w:r>
      <w:proofErr w:type="spellStart"/>
      <w:r w:rsidR="00E231CD">
        <w:rPr>
          <w:rFonts w:ascii="Calibri" w:hAnsi="Calibri" w:cs="Calibri"/>
          <w:sz w:val="24"/>
          <w:szCs w:val="24"/>
        </w:rPr>
        <w:t>полилингвальности</w:t>
      </w:r>
      <w:proofErr w:type="spellEnd"/>
      <w:r w:rsidR="00E231CD">
        <w:rPr>
          <w:rFonts w:ascii="Calibri" w:hAnsi="Calibri" w:cs="Calibri"/>
          <w:sz w:val="24"/>
          <w:szCs w:val="24"/>
        </w:rPr>
        <w:t>, л</w:t>
      </w:r>
      <w:r w:rsidR="00E231CD" w:rsidRPr="003F44A3">
        <w:rPr>
          <w:rFonts w:ascii="Calibri" w:hAnsi="Calibri" w:cs="Calibri"/>
          <w:sz w:val="24"/>
          <w:szCs w:val="24"/>
        </w:rPr>
        <w:t>итературно</w:t>
      </w:r>
      <w:r w:rsidR="00E231CD">
        <w:rPr>
          <w:rFonts w:ascii="Calibri" w:hAnsi="Calibri" w:cs="Calibri"/>
          <w:sz w:val="24"/>
          <w:szCs w:val="24"/>
        </w:rPr>
        <w:t>м</w:t>
      </w:r>
      <w:r w:rsidR="00E231CD" w:rsidRPr="003F44A3">
        <w:rPr>
          <w:rFonts w:ascii="Calibri" w:hAnsi="Calibri" w:cs="Calibri"/>
          <w:sz w:val="24"/>
          <w:szCs w:val="24"/>
        </w:rPr>
        <w:t xml:space="preserve"> воплощени</w:t>
      </w:r>
      <w:r w:rsidR="00E231CD">
        <w:rPr>
          <w:rFonts w:ascii="Calibri" w:hAnsi="Calibri" w:cs="Calibri"/>
          <w:sz w:val="24"/>
          <w:szCs w:val="24"/>
        </w:rPr>
        <w:t>и</w:t>
      </w:r>
      <w:r w:rsidR="00E231CD" w:rsidRPr="003F44A3">
        <w:rPr>
          <w:rFonts w:ascii="Calibri" w:hAnsi="Calibri" w:cs="Calibri"/>
          <w:sz w:val="24"/>
          <w:szCs w:val="24"/>
        </w:rPr>
        <w:t xml:space="preserve"> образ</w:t>
      </w:r>
      <w:r w:rsidR="00E231CD">
        <w:rPr>
          <w:rFonts w:ascii="Calibri" w:hAnsi="Calibri" w:cs="Calibri"/>
          <w:sz w:val="24"/>
          <w:szCs w:val="24"/>
        </w:rPr>
        <w:t>ов</w:t>
      </w:r>
      <w:r w:rsidR="00E231CD" w:rsidRPr="003F44A3">
        <w:rPr>
          <w:rFonts w:ascii="Calibri" w:hAnsi="Calibri" w:cs="Calibri"/>
          <w:sz w:val="24"/>
          <w:szCs w:val="24"/>
        </w:rPr>
        <w:t xml:space="preserve"> город</w:t>
      </w:r>
      <w:r w:rsidR="00E231CD">
        <w:rPr>
          <w:rFonts w:ascii="Calibri" w:hAnsi="Calibri" w:cs="Calibri"/>
          <w:sz w:val="24"/>
          <w:szCs w:val="24"/>
        </w:rPr>
        <w:t>ов и их культурных кодах</w:t>
      </w:r>
      <w:r w:rsidRPr="003F44A3">
        <w:rPr>
          <w:rFonts w:ascii="Calibri" w:hAnsi="Calibri" w:cs="Calibri"/>
          <w:sz w:val="24"/>
          <w:szCs w:val="24"/>
        </w:rPr>
        <w:t>.</w:t>
      </w:r>
    </w:p>
    <w:p w:rsidR="00A50D5F" w:rsidRPr="00A50D5F" w:rsidRDefault="00A50D5F" w:rsidP="00A50D5F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Конференция</w:t>
      </w:r>
      <w:r w:rsidRPr="00A50D5F">
        <w:rPr>
          <w:rFonts w:ascii="Calibri" w:hAnsi="Calibri" w:cs="Calibri"/>
          <w:sz w:val="24"/>
          <w:szCs w:val="24"/>
        </w:rPr>
        <w:t xml:space="preserve"> задуман</w:t>
      </w:r>
      <w:r>
        <w:rPr>
          <w:rFonts w:ascii="Calibri" w:hAnsi="Calibri" w:cs="Calibri"/>
          <w:sz w:val="24"/>
          <w:szCs w:val="24"/>
        </w:rPr>
        <w:t>а</w:t>
      </w:r>
      <w:r w:rsidRPr="00A50D5F">
        <w:rPr>
          <w:rFonts w:ascii="Calibri" w:hAnsi="Calibri" w:cs="Calibri"/>
          <w:sz w:val="24"/>
          <w:szCs w:val="24"/>
        </w:rPr>
        <w:t xml:space="preserve"> как </w:t>
      </w:r>
      <w:r w:rsidRPr="00A50D5F">
        <w:rPr>
          <w:rFonts w:ascii="Calibri" w:hAnsi="Calibri" w:cs="Calibri"/>
          <w:b/>
          <w:sz w:val="24"/>
          <w:szCs w:val="24"/>
        </w:rPr>
        <w:t>площадка для обмена мнений не только академических исследователей из самых разных областей</w:t>
      </w:r>
      <w:r w:rsidRPr="00A50D5F">
        <w:rPr>
          <w:rFonts w:ascii="Calibri" w:hAnsi="Calibri" w:cs="Calibri"/>
          <w:sz w:val="24"/>
          <w:szCs w:val="24"/>
        </w:rPr>
        <w:t xml:space="preserve">: </w:t>
      </w:r>
      <w:r w:rsidRPr="00A50D5F">
        <w:rPr>
          <w:rFonts w:cstheme="minorHAnsi"/>
          <w:sz w:val="24"/>
          <w:szCs w:val="24"/>
        </w:rPr>
        <w:t>истори</w:t>
      </w:r>
      <w:r>
        <w:rPr>
          <w:rFonts w:cstheme="minorHAnsi"/>
          <w:sz w:val="24"/>
          <w:szCs w:val="24"/>
        </w:rPr>
        <w:t>и</w:t>
      </w:r>
      <w:r w:rsidRPr="00A50D5F">
        <w:rPr>
          <w:rFonts w:cstheme="minorHAnsi"/>
          <w:sz w:val="24"/>
          <w:szCs w:val="24"/>
        </w:rPr>
        <w:t>, культурологи</w:t>
      </w:r>
      <w:r>
        <w:rPr>
          <w:rFonts w:cstheme="minorHAnsi"/>
          <w:sz w:val="24"/>
          <w:szCs w:val="24"/>
        </w:rPr>
        <w:t>и</w:t>
      </w:r>
      <w:r w:rsidRPr="00A50D5F">
        <w:rPr>
          <w:rFonts w:cstheme="minorHAnsi"/>
          <w:sz w:val="24"/>
          <w:szCs w:val="24"/>
        </w:rPr>
        <w:t>, философ</w:t>
      </w:r>
      <w:r>
        <w:rPr>
          <w:rFonts w:cstheme="minorHAnsi"/>
          <w:sz w:val="24"/>
          <w:szCs w:val="24"/>
        </w:rPr>
        <w:t>ии</w:t>
      </w:r>
      <w:r w:rsidRPr="00F64260">
        <w:rPr>
          <w:rFonts w:cstheme="minorHAnsi"/>
          <w:sz w:val="24"/>
          <w:szCs w:val="24"/>
        </w:rPr>
        <w:t>, социологи</w:t>
      </w:r>
      <w:r>
        <w:rPr>
          <w:rFonts w:cstheme="minorHAnsi"/>
          <w:sz w:val="24"/>
          <w:szCs w:val="24"/>
        </w:rPr>
        <w:t>и</w:t>
      </w:r>
      <w:r w:rsidRPr="00F64260">
        <w:rPr>
          <w:rFonts w:cstheme="minorHAnsi"/>
          <w:sz w:val="24"/>
          <w:szCs w:val="24"/>
        </w:rPr>
        <w:t>, антропологи</w:t>
      </w:r>
      <w:r>
        <w:rPr>
          <w:rFonts w:cstheme="minorHAnsi"/>
          <w:sz w:val="24"/>
          <w:szCs w:val="24"/>
        </w:rPr>
        <w:t>и</w:t>
      </w:r>
      <w:r w:rsidRPr="00F64260">
        <w:rPr>
          <w:rFonts w:cstheme="minorHAnsi"/>
          <w:sz w:val="24"/>
          <w:szCs w:val="24"/>
        </w:rPr>
        <w:t>, политологи</w:t>
      </w:r>
      <w:r>
        <w:rPr>
          <w:rFonts w:cstheme="minorHAnsi"/>
          <w:sz w:val="24"/>
          <w:szCs w:val="24"/>
        </w:rPr>
        <w:t>и</w:t>
      </w:r>
      <w:r w:rsidRPr="00F64260">
        <w:rPr>
          <w:rFonts w:cstheme="minorHAnsi"/>
          <w:sz w:val="24"/>
          <w:szCs w:val="24"/>
        </w:rPr>
        <w:t>, филологи</w:t>
      </w:r>
      <w:r>
        <w:rPr>
          <w:rFonts w:cstheme="minorHAnsi"/>
          <w:sz w:val="24"/>
          <w:szCs w:val="24"/>
        </w:rPr>
        <w:t>и</w:t>
      </w:r>
      <w:r w:rsidRPr="00F64260">
        <w:rPr>
          <w:rFonts w:cstheme="minorHAnsi"/>
          <w:sz w:val="24"/>
          <w:szCs w:val="24"/>
        </w:rPr>
        <w:t>, искусствовед</w:t>
      </w:r>
      <w:r>
        <w:rPr>
          <w:rFonts w:cstheme="minorHAnsi"/>
          <w:sz w:val="24"/>
          <w:szCs w:val="24"/>
        </w:rPr>
        <w:t>ения</w:t>
      </w:r>
      <w:r w:rsidRPr="00F64260">
        <w:rPr>
          <w:rFonts w:cstheme="minorHAnsi"/>
          <w:sz w:val="24"/>
          <w:szCs w:val="24"/>
        </w:rPr>
        <w:t>, музеевед</w:t>
      </w:r>
      <w:r>
        <w:rPr>
          <w:rFonts w:cstheme="minorHAnsi"/>
          <w:sz w:val="24"/>
          <w:szCs w:val="24"/>
        </w:rPr>
        <w:t>ения</w:t>
      </w:r>
      <w:r w:rsidRPr="00F64260">
        <w:rPr>
          <w:rFonts w:cstheme="minorHAnsi"/>
          <w:sz w:val="24"/>
          <w:szCs w:val="24"/>
        </w:rPr>
        <w:t>, архитект</w:t>
      </w:r>
      <w:r>
        <w:rPr>
          <w:rFonts w:cstheme="minorHAnsi"/>
          <w:sz w:val="24"/>
          <w:szCs w:val="24"/>
        </w:rPr>
        <w:t xml:space="preserve">уры и </w:t>
      </w:r>
      <w:r w:rsidRPr="00F64260">
        <w:rPr>
          <w:rFonts w:cstheme="minorHAnsi"/>
          <w:sz w:val="24"/>
          <w:szCs w:val="24"/>
        </w:rPr>
        <w:t>дизайн</w:t>
      </w:r>
      <w:r>
        <w:rPr>
          <w:rFonts w:cstheme="minorHAnsi"/>
          <w:sz w:val="24"/>
          <w:szCs w:val="24"/>
        </w:rPr>
        <w:t>а</w:t>
      </w:r>
      <w:r w:rsidRPr="00F64260">
        <w:rPr>
          <w:rFonts w:cstheme="minorHAnsi"/>
          <w:sz w:val="24"/>
          <w:szCs w:val="24"/>
        </w:rPr>
        <w:t>, управлен</w:t>
      </w:r>
      <w:r>
        <w:rPr>
          <w:rFonts w:cstheme="minorHAnsi"/>
          <w:sz w:val="24"/>
          <w:szCs w:val="24"/>
        </w:rPr>
        <w:t>ия</w:t>
      </w:r>
      <w:r w:rsidRPr="00F64260">
        <w:rPr>
          <w:rFonts w:cstheme="minorHAnsi"/>
          <w:sz w:val="24"/>
          <w:szCs w:val="24"/>
        </w:rPr>
        <w:t xml:space="preserve"> сферой культуры, </w:t>
      </w:r>
      <w:proofErr w:type="spellStart"/>
      <w:r w:rsidRPr="00F64260">
        <w:rPr>
          <w:rFonts w:cstheme="minorHAnsi"/>
          <w:sz w:val="24"/>
          <w:szCs w:val="24"/>
        </w:rPr>
        <w:t>урбанистики</w:t>
      </w:r>
      <w:proofErr w:type="spellEnd"/>
      <w:r w:rsidRPr="00F64260">
        <w:rPr>
          <w:rFonts w:cstheme="minorHAnsi"/>
          <w:sz w:val="24"/>
          <w:szCs w:val="24"/>
        </w:rPr>
        <w:t>, экологии, информационных технологий</w:t>
      </w:r>
      <w:r>
        <w:rPr>
          <w:rFonts w:cstheme="minorHAnsi"/>
          <w:sz w:val="24"/>
          <w:szCs w:val="24"/>
        </w:rPr>
        <w:t>,</w:t>
      </w:r>
      <w:r w:rsidRPr="00F64260">
        <w:rPr>
          <w:rFonts w:cstheme="minorHAnsi"/>
          <w:sz w:val="24"/>
          <w:szCs w:val="24"/>
        </w:rPr>
        <w:t xml:space="preserve"> представител</w:t>
      </w:r>
      <w:r>
        <w:rPr>
          <w:rFonts w:cstheme="minorHAnsi"/>
          <w:sz w:val="24"/>
          <w:szCs w:val="24"/>
        </w:rPr>
        <w:t>ей</w:t>
      </w:r>
      <w:r w:rsidRPr="00F64260">
        <w:rPr>
          <w:rFonts w:cstheme="minorHAnsi"/>
          <w:sz w:val="24"/>
          <w:szCs w:val="24"/>
        </w:rPr>
        <w:t xml:space="preserve"> </w:t>
      </w:r>
      <w:r w:rsidRPr="00BA0614">
        <w:rPr>
          <w:rFonts w:cstheme="minorHAnsi"/>
          <w:sz w:val="24"/>
          <w:szCs w:val="24"/>
        </w:rPr>
        <w:t xml:space="preserve">других </w:t>
      </w:r>
      <w:r w:rsidRPr="00BA0614">
        <w:rPr>
          <w:rFonts w:ascii="Calibri" w:hAnsi="Calibri" w:cs="Calibri"/>
          <w:sz w:val="24"/>
          <w:szCs w:val="24"/>
        </w:rPr>
        <w:t>научных дисциплин</w:t>
      </w:r>
      <w:r w:rsidRPr="00BA0614">
        <w:rPr>
          <w:rFonts w:ascii="Calibri" w:hAnsi="Calibri" w:cs="Calibri"/>
          <w:b/>
          <w:sz w:val="24"/>
          <w:szCs w:val="24"/>
        </w:rPr>
        <w:t>, но и специалистов-практиков</w:t>
      </w:r>
      <w:r w:rsidRPr="00BA0614">
        <w:rPr>
          <w:rFonts w:ascii="Calibri" w:hAnsi="Calibri" w:cs="Calibri"/>
          <w:sz w:val="24"/>
          <w:szCs w:val="24"/>
        </w:rPr>
        <w:t xml:space="preserve">, имеющих опыт деятельности в </w:t>
      </w:r>
      <w:r w:rsidR="00742E65" w:rsidRPr="00BA0614">
        <w:rPr>
          <w:rFonts w:ascii="Calibri" w:hAnsi="Calibri" w:cs="Calibri"/>
          <w:sz w:val="24"/>
          <w:szCs w:val="24"/>
        </w:rPr>
        <w:t>сфере креативных индустрий</w:t>
      </w:r>
      <w:r w:rsidRPr="00BA0614">
        <w:rPr>
          <w:rFonts w:ascii="Calibri" w:hAnsi="Calibri" w:cs="Calibri"/>
          <w:sz w:val="24"/>
          <w:szCs w:val="24"/>
        </w:rPr>
        <w:t xml:space="preserve"> и преобразовани</w:t>
      </w:r>
      <w:r w:rsidR="00940333" w:rsidRPr="00BA0614">
        <w:rPr>
          <w:rFonts w:ascii="Calibri" w:hAnsi="Calibri" w:cs="Calibri"/>
          <w:sz w:val="24"/>
          <w:szCs w:val="24"/>
        </w:rPr>
        <w:t>и</w:t>
      </w:r>
      <w:r w:rsidRPr="00BA0614">
        <w:rPr>
          <w:rFonts w:ascii="Calibri" w:hAnsi="Calibri" w:cs="Calibri"/>
          <w:sz w:val="24"/>
          <w:szCs w:val="24"/>
        </w:rPr>
        <w:t xml:space="preserve"> городского пространства. В связи с этим организация конференции предполагает сочетание как традиционного академического формата (пленарное заседание, работа секций), так и </w:t>
      </w:r>
      <w:r w:rsidR="007D158F">
        <w:rPr>
          <w:rFonts w:ascii="Calibri" w:hAnsi="Calibri" w:cs="Calibri"/>
          <w:sz w:val="24"/>
          <w:szCs w:val="24"/>
        </w:rPr>
        <w:t xml:space="preserve">организацию экскурсий и </w:t>
      </w:r>
      <w:r w:rsidRPr="00BA0614">
        <w:rPr>
          <w:rFonts w:ascii="Calibri" w:hAnsi="Calibri" w:cs="Calibri"/>
          <w:sz w:val="24"/>
          <w:szCs w:val="24"/>
        </w:rPr>
        <w:t>мастер-классов.</w:t>
      </w:r>
    </w:p>
    <w:p w:rsidR="00CA54A5" w:rsidRPr="00F64260" w:rsidRDefault="00CA54A5" w:rsidP="000833C4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A50D5F">
        <w:rPr>
          <w:rFonts w:cstheme="minorHAnsi"/>
          <w:b/>
          <w:sz w:val="24"/>
          <w:szCs w:val="24"/>
        </w:rPr>
        <w:t>К участию приглашаются</w:t>
      </w:r>
      <w:r w:rsidRPr="00A50D5F">
        <w:rPr>
          <w:rFonts w:cstheme="minorHAnsi"/>
          <w:sz w:val="24"/>
          <w:szCs w:val="24"/>
        </w:rPr>
        <w:t xml:space="preserve"> </w:t>
      </w:r>
      <w:r w:rsidR="00F66F14" w:rsidRPr="00A50D5F">
        <w:rPr>
          <w:rFonts w:cstheme="minorHAnsi"/>
          <w:sz w:val="24"/>
          <w:szCs w:val="24"/>
        </w:rPr>
        <w:t xml:space="preserve">студенты и аспиранты, молодые </w:t>
      </w:r>
      <w:r w:rsidR="00610A94" w:rsidRPr="00A50D5F">
        <w:rPr>
          <w:rFonts w:cstheme="minorHAnsi"/>
          <w:sz w:val="24"/>
          <w:szCs w:val="24"/>
        </w:rPr>
        <w:t>ученые, а также</w:t>
      </w:r>
      <w:r w:rsidR="00905C71" w:rsidRPr="00A50D5F">
        <w:rPr>
          <w:rFonts w:cstheme="minorHAnsi"/>
          <w:sz w:val="24"/>
          <w:szCs w:val="24"/>
        </w:rPr>
        <w:t xml:space="preserve"> уже состоявшиеся </w:t>
      </w:r>
      <w:r w:rsidR="00610A94" w:rsidRPr="00A50D5F">
        <w:rPr>
          <w:rFonts w:cstheme="minorHAnsi"/>
          <w:sz w:val="24"/>
          <w:szCs w:val="24"/>
        </w:rPr>
        <w:t>исследователи</w:t>
      </w:r>
      <w:r w:rsidR="00905C71" w:rsidRPr="00A50D5F">
        <w:rPr>
          <w:rFonts w:cstheme="minorHAnsi"/>
          <w:sz w:val="24"/>
          <w:szCs w:val="24"/>
        </w:rPr>
        <w:t xml:space="preserve"> в возрасте до 35 лет</w:t>
      </w:r>
      <w:r w:rsidRPr="00F64260">
        <w:rPr>
          <w:rFonts w:cstheme="minorHAnsi"/>
          <w:sz w:val="24"/>
          <w:szCs w:val="24"/>
        </w:rPr>
        <w:t>.</w:t>
      </w:r>
    </w:p>
    <w:p w:rsidR="001F051A" w:rsidRPr="00F64260" w:rsidRDefault="001F051A" w:rsidP="001F051A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F64260">
        <w:rPr>
          <w:rFonts w:cstheme="minorHAnsi"/>
          <w:sz w:val="24"/>
          <w:szCs w:val="24"/>
        </w:rPr>
        <w:t>Допускаются материалы в соавторстве с научными руководителями.</w:t>
      </w:r>
    </w:p>
    <w:p w:rsidR="00F561B3" w:rsidRPr="00F64260" w:rsidRDefault="00D840E8" w:rsidP="000833C4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F64260">
        <w:rPr>
          <w:rFonts w:cstheme="minorHAnsi"/>
          <w:b/>
          <w:sz w:val="24"/>
          <w:szCs w:val="24"/>
        </w:rPr>
        <w:t>Желающим принять участие в конференции</w:t>
      </w:r>
      <w:r w:rsidRPr="00F64260">
        <w:rPr>
          <w:rFonts w:cstheme="minorHAnsi"/>
          <w:sz w:val="24"/>
          <w:szCs w:val="24"/>
        </w:rPr>
        <w:t xml:space="preserve"> необходимо </w:t>
      </w:r>
      <w:r w:rsidRPr="00F64260">
        <w:rPr>
          <w:rFonts w:cstheme="minorHAnsi"/>
          <w:b/>
          <w:sz w:val="24"/>
          <w:szCs w:val="24"/>
        </w:rPr>
        <w:t>до 22 ноября 201</w:t>
      </w:r>
      <w:r w:rsidR="009A126E" w:rsidRPr="00F64260">
        <w:rPr>
          <w:rFonts w:cstheme="minorHAnsi"/>
          <w:b/>
          <w:sz w:val="24"/>
          <w:szCs w:val="24"/>
        </w:rPr>
        <w:t>7</w:t>
      </w:r>
      <w:r w:rsidRPr="00F64260">
        <w:rPr>
          <w:rFonts w:cstheme="minorHAnsi"/>
          <w:b/>
          <w:sz w:val="24"/>
          <w:szCs w:val="24"/>
        </w:rPr>
        <w:t xml:space="preserve"> г.</w:t>
      </w:r>
      <w:r w:rsidRPr="00F64260">
        <w:rPr>
          <w:rFonts w:cstheme="minorHAnsi"/>
          <w:sz w:val="24"/>
          <w:szCs w:val="24"/>
        </w:rPr>
        <w:t xml:space="preserve"> прислать заявку</w:t>
      </w:r>
      <w:r w:rsidR="00610A94" w:rsidRPr="00F64260">
        <w:rPr>
          <w:rFonts w:cstheme="minorHAnsi"/>
          <w:sz w:val="24"/>
          <w:szCs w:val="24"/>
        </w:rPr>
        <w:t xml:space="preserve"> (</w:t>
      </w:r>
      <w:r w:rsidR="006D3FB7" w:rsidRPr="00F64260">
        <w:rPr>
          <w:rFonts w:cstheme="minorHAnsi"/>
          <w:sz w:val="24"/>
          <w:szCs w:val="24"/>
        </w:rPr>
        <w:t xml:space="preserve">форма заявки – см. </w:t>
      </w:r>
      <w:r w:rsidR="00610A94" w:rsidRPr="00F64260">
        <w:rPr>
          <w:rFonts w:cstheme="minorHAnsi"/>
          <w:sz w:val="24"/>
          <w:szCs w:val="24"/>
        </w:rPr>
        <w:t xml:space="preserve">Приложение </w:t>
      </w:r>
      <w:r w:rsidR="00DD641D" w:rsidRPr="00F64260">
        <w:rPr>
          <w:rFonts w:cstheme="minorHAnsi"/>
          <w:sz w:val="24"/>
          <w:szCs w:val="24"/>
        </w:rPr>
        <w:t>1</w:t>
      </w:r>
      <w:r w:rsidR="00610A94" w:rsidRPr="00F64260">
        <w:rPr>
          <w:rFonts w:cstheme="minorHAnsi"/>
          <w:sz w:val="24"/>
          <w:szCs w:val="24"/>
        </w:rPr>
        <w:t xml:space="preserve">) </w:t>
      </w:r>
      <w:r w:rsidRPr="00F64260">
        <w:rPr>
          <w:rFonts w:cstheme="minorHAnsi"/>
          <w:sz w:val="24"/>
          <w:szCs w:val="24"/>
        </w:rPr>
        <w:t>на участие</w:t>
      </w:r>
      <w:r w:rsidR="009A126E" w:rsidRPr="00F64260">
        <w:rPr>
          <w:rFonts w:cstheme="minorHAnsi"/>
          <w:sz w:val="24"/>
          <w:szCs w:val="24"/>
        </w:rPr>
        <w:t xml:space="preserve"> и текст доклада объемом до 7-ми страниц (требования к публикации – см. Приложение 2)</w:t>
      </w:r>
      <w:r w:rsidRPr="00F64260">
        <w:rPr>
          <w:rFonts w:cstheme="minorHAnsi"/>
          <w:sz w:val="24"/>
          <w:szCs w:val="24"/>
        </w:rPr>
        <w:t xml:space="preserve">. </w:t>
      </w:r>
      <w:r w:rsidR="00943482">
        <w:rPr>
          <w:rFonts w:cstheme="minorHAnsi"/>
          <w:sz w:val="24"/>
          <w:szCs w:val="24"/>
        </w:rPr>
        <w:t>З</w:t>
      </w:r>
      <w:r w:rsidR="00943482" w:rsidRPr="00943482">
        <w:rPr>
          <w:rFonts w:cstheme="minorHAnsi"/>
          <w:sz w:val="24"/>
          <w:szCs w:val="24"/>
        </w:rPr>
        <w:t xml:space="preserve">аявки </w:t>
      </w:r>
      <w:r w:rsidR="00943482">
        <w:rPr>
          <w:rFonts w:cstheme="minorHAnsi"/>
          <w:sz w:val="24"/>
          <w:szCs w:val="24"/>
        </w:rPr>
        <w:t xml:space="preserve">и доклады </w:t>
      </w:r>
      <w:r w:rsidR="00943482" w:rsidRPr="00943482">
        <w:rPr>
          <w:rFonts w:cstheme="minorHAnsi"/>
          <w:sz w:val="24"/>
          <w:szCs w:val="24"/>
        </w:rPr>
        <w:t xml:space="preserve">должны быть в отдельных файлах. </w:t>
      </w:r>
      <w:r w:rsidR="009A126E" w:rsidRPr="00F64260">
        <w:rPr>
          <w:rFonts w:cstheme="minorHAnsi"/>
          <w:sz w:val="24"/>
          <w:szCs w:val="24"/>
        </w:rPr>
        <w:t>Файлы следует именовать согласно образцу: «Иванов заявка КОГ 2017», «Иванов доклад КОГ 2017». Возможно заочное участие.</w:t>
      </w:r>
    </w:p>
    <w:p w:rsidR="000833C4" w:rsidRPr="009D43EA" w:rsidRDefault="000833C4" w:rsidP="000833C4">
      <w:pPr>
        <w:spacing w:after="0" w:line="254" w:lineRule="auto"/>
        <w:ind w:firstLine="709"/>
        <w:jc w:val="both"/>
        <w:rPr>
          <w:rFonts w:cstheme="minorHAnsi"/>
          <w:b/>
          <w:sz w:val="24"/>
          <w:szCs w:val="24"/>
        </w:rPr>
      </w:pPr>
      <w:proofErr w:type="spellStart"/>
      <w:r w:rsidRPr="009D43EA">
        <w:rPr>
          <w:rFonts w:cstheme="minorHAnsi"/>
          <w:b/>
          <w:sz w:val="24"/>
          <w:szCs w:val="24"/>
        </w:rPr>
        <w:t>Оргвзнос</w:t>
      </w:r>
      <w:proofErr w:type="spellEnd"/>
      <w:r w:rsidRPr="009D43EA">
        <w:rPr>
          <w:rFonts w:cstheme="minorHAnsi"/>
          <w:b/>
          <w:sz w:val="24"/>
          <w:szCs w:val="24"/>
        </w:rPr>
        <w:t xml:space="preserve"> за участие и публикацию доклада не предусмотрен.</w:t>
      </w:r>
    </w:p>
    <w:p w:rsidR="00D02BCC" w:rsidRPr="009D43EA" w:rsidRDefault="006D67B1" w:rsidP="000833C4">
      <w:pPr>
        <w:spacing w:after="0" w:line="254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BF1A61">
        <w:rPr>
          <w:rFonts w:cstheme="minorHAnsi"/>
          <w:sz w:val="24"/>
          <w:szCs w:val="24"/>
        </w:rPr>
        <w:t>Файл</w:t>
      </w:r>
      <w:r w:rsidR="006D53D5">
        <w:rPr>
          <w:rFonts w:cstheme="minorHAnsi"/>
          <w:sz w:val="24"/>
          <w:szCs w:val="24"/>
        </w:rPr>
        <w:t>ы</w:t>
      </w:r>
      <w:r w:rsidRPr="00BF1A61">
        <w:rPr>
          <w:rFonts w:cstheme="minorHAnsi"/>
          <w:sz w:val="24"/>
          <w:szCs w:val="24"/>
        </w:rPr>
        <w:t xml:space="preserve"> заявки и тезис</w:t>
      </w:r>
      <w:r w:rsidR="006D53D5">
        <w:rPr>
          <w:rFonts w:cstheme="minorHAnsi"/>
          <w:sz w:val="24"/>
          <w:szCs w:val="24"/>
        </w:rPr>
        <w:t>ов</w:t>
      </w:r>
      <w:bookmarkStart w:id="0" w:name="_GoBack"/>
      <w:bookmarkEnd w:id="0"/>
      <w:r w:rsidRPr="00BF1A61">
        <w:rPr>
          <w:rFonts w:cstheme="minorHAnsi"/>
          <w:sz w:val="24"/>
          <w:szCs w:val="24"/>
        </w:rPr>
        <w:t xml:space="preserve"> </w:t>
      </w:r>
      <w:r w:rsidRPr="00BF1A61">
        <w:rPr>
          <w:rFonts w:eastAsia="Calibri" w:cstheme="minorHAnsi"/>
          <w:sz w:val="24"/>
          <w:szCs w:val="24"/>
        </w:rPr>
        <w:t>с пометкой в теме письма «</w:t>
      </w:r>
      <w:r w:rsidR="009A126E" w:rsidRPr="00BF1A61">
        <w:rPr>
          <w:rFonts w:eastAsia="Calibri" w:cstheme="minorHAnsi"/>
          <w:sz w:val="24"/>
          <w:szCs w:val="24"/>
        </w:rPr>
        <w:t>КОГ 2017</w:t>
      </w:r>
      <w:r w:rsidRPr="00BF1A61">
        <w:rPr>
          <w:rFonts w:eastAsia="Calibri" w:cstheme="minorHAnsi"/>
          <w:sz w:val="24"/>
          <w:szCs w:val="24"/>
        </w:rPr>
        <w:t xml:space="preserve">» присылать по адресу </w:t>
      </w:r>
      <w:proofErr w:type="spellStart"/>
      <w:r w:rsidR="0035282A" w:rsidRPr="00BF1A61">
        <w:rPr>
          <w:rFonts w:eastAsia="Calibri" w:cstheme="minorHAnsi"/>
          <w:sz w:val="24"/>
          <w:szCs w:val="24"/>
          <w:lang w:val="en-US"/>
        </w:rPr>
        <w:t>po</w:t>
      </w:r>
      <w:proofErr w:type="spellEnd"/>
      <w:r w:rsidR="0035282A" w:rsidRPr="00BF1A61">
        <w:rPr>
          <w:rFonts w:eastAsia="Calibri" w:cstheme="minorHAnsi"/>
          <w:sz w:val="24"/>
          <w:szCs w:val="24"/>
        </w:rPr>
        <w:t>.</w:t>
      </w:r>
      <w:proofErr w:type="spellStart"/>
      <w:r w:rsidR="0035282A" w:rsidRPr="00BF1A61">
        <w:rPr>
          <w:rFonts w:eastAsia="Calibri" w:cstheme="minorHAnsi"/>
          <w:sz w:val="24"/>
          <w:szCs w:val="24"/>
          <w:lang w:val="en-US"/>
        </w:rPr>
        <w:t>pronin</w:t>
      </w:r>
      <w:proofErr w:type="spellEnd"/>
      <w:r w:rsidR="0035282A" w:rsidRPr="00BF1A61">
        <w:rPr>
          <w:rFonts w:eastAsia="Calibri" w:cstheme="minorHAnsi"/>
          <w:sz w:val="24"/>
          <w:szCs w:val="24"/>
        </w:rPr>
        <w:t>2015@</w:t>
      </w:r>
      <w:proofErr w:type="spellStart"/>
      <w:r w:rsidR="0035282A" w:rsidRPr="00BF1A61">
        <w:rPr>
          <w:rFonts w:eastAsia="Calibri" w:cstheme="minorHAnsi"/>
          <w:sz w:val="24"/>
          <w:szCs w:val="24"/>
          <w:lang w:val="en-US"/>
        </w:rPr>
        <w:t>yandex</w:t>
      </w:r>
      <w:proofErr w:type="spellEnd"/>
      <w:r w:rsidR="0035282A" w:rsidRPr="00BF1A61">
        <w:rPr>
          <w:rFonts w:eastAsia="Calibri" w:cstheme="minorHAnsi"/>
          <w:sz w:val="24"/>
          <w:szCs w:val="24"/>
        </w:rPr>
        <w:t>.</w:t>
      </w:r>
      <w:proofErr w:type="spellStart"/>
      <w:r w:rsidR="0035282A" w:rsidRPr="00BF1A61">
        <w:rPr>
          <w:rFonts w:eastAsia="Calibri" w:cstheme="minorHAnsi"/>
          <w:sz w:val="24"/>
          <w:szCs w:val="24"/>
          <w:lang w:val="en-US"/>
        </w:rPr>
        <w:t>ru</w:t>
      </w:r>
      <w:proofErr w:type="spellEnd"/>
      <w:r w:rsidR="00627D83" w:rsidRPr="00BF1A61">
        <w:rPr>
          <w:rFonts w:eastAsia="Calibri" w:cstheme="minorHAnsi"/>
          <w:sz w:val="24"/>
          <w:szCs w:val="24"/>
        </w:rPr>
        <w:t>.</w:t>
      </w:r>
    </w:p>
    <w:p w:rsidR="0035282A" w:rsidRPr="009D43EA" w:rsidRDefault="0035282A" w:rsidP="000833C4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9D43EA">
        <w:rPr>
          <w:rFonts w:eastAsia="Calibri" w:cstheme="minorHAnsi"/>
          <w:sz w:val="24"/>
          <w:szCs w:val="24"/>
        </w:rPr>
        <w:t>Оргкомитет оставляет за собой право отклонить доклады, не соответствующие тематике конференции либо ее должному научному уровню.</w:t>
      </w:r>
    </w:p>
    <w:p w:rsidR="0087260E" w:rsidRPr="0087260E" w:rsidRDefault="0087260E" w:rsidP="000833C4">
      <w:pPr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87260E">
        <w:rPr>
          <w:rFonts w:cstheme="minorHAnsi"/>
          <w:sz w:val="24"/>
          <w:szCs w:val="24"/>
        </w:rPr>
        <w:t xml:space="preserve">По итогам конференции планируется издание электронной версии сборника материалов конференции с присвоением индекса ISBN, размещением на сайте МБОУ ВО ЕАСИ и в </w:t>
      </w:r>
      <w:proofErr w:type="spellStart"/>
      <w:r w:rsidRPr="0087260E">
        <w:rPr>
          <w:rFonts w:cstheme="minorHAnsi"/>
          <w:sz w:val="24"/>
          <w:szCs w:val="24"/>
        </w:rPr>
        <w:t>наукометрической</w:t>
      </w:r>
      <w:proofErr w:type="spellEnd"/>
      <w:r w:rsidRPr="0087260E">
        <w:rPr>
          <w:rFonts w:cstheme="minorHAnsi"/>
          <w:sz w:val="24"/>
          <w:szCs w:val="24"/>
        </w:rPr>
        <w:t xml:space="preserve"> реферативной базе данных «Российский индекс научного цитирования». Обязательные экземпляры книги будут отправлены в Российскую книжную палату для рассылки в крупнейшие библиотеки страны. </w:t>
      </w:r>
    </w:p>
    <w:p w:rsidR="00555957" w:rsidRPr="009D43EA" w:rsidRDefault="00555957" w:rsidP="000833C4">
      <w:pPr>
        <w:spacing w:after="0" w:line="276" w:lineRule="auto"/>
        <w:ind w:firstLine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9D43EA">
        <w:rPr>
          <w:rFonts w:eastAsia="Calibri" w:cstheme="minorHAnsi"/>
          <w:b/>
          <w:sz w:val="24"/>
          <w:szCs w:val="24"/>
        </w:rPr>
        <w:t>Контактная информация:</w:t>
      </w:r>
    </w:p>
    <w:p w:rsidR="009319DE" w:rsidRPr="009D43EA" w:rsidRDefault="00555957" w:rsidP="000833C4">
      <w:pPr>
        <w:spacing w:after="0" w:line="276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9D43EA">
        <w:rPr>
          <w:rFonts w:eastAsia="Calibri" w:cstheme="minorHAnsi"/>
          <w:sz w:val="24"/>
          <w:szCs w:val="24"/>
        </w:rPr>
        <w:t>МБОУ ВО «Екатеринбургская академия современного искусства» (институт)</w:t>
      </w:r>
      <w:r w:rsidR="009319DE" w:rsidRPr="009D43EA">
        <w:rPr>
          <w:rFonts w:eastAsia="Calibri" w:cstheme="minorHAnsi"/>
          <w:sz w:val="24"/>
          <w:szCs w:val="24"/>
        </w:rPr>
        <w:t xml:space="preserve">. </w:t>
      </w:r>
      <w:r w:rsidRPr="009D43EA">
        <w:rPr>
          <w:rFonts w:eastAsia="Calibri" w:cstheme="minorHAnsi"/>
          <w:sz w:val="24"/>
          <w:szCs w:val="24"/>
        </w:rPr>
        <w:t xml:space="preserve">Адрес: ул. </w:t>
      </w:r>
      <w:r w:rsidR="00360A6B" w:rsidRPr="009D43EA">
        <w:rPr>
          <w:rFonts w:eastAsia="Calibri" w:cstheme="minorHAnsi"/>
          <w:sz w:val="24"/>
          <w:szCs w:val="24"/>
        </w:rPr>
        <w:t>Красных Партизан, 9</w:t>
      </w:r>
      <w:r w:rsidRPr="009D43EA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D43EA">
        <w:rPr>
          <w:rFonts w:eastAsia="Calibri" w:cstheme="minorHAnsi"/>
          <w:sz w:val="24"/>
          <w:szCs w:val="24"/>
        </w:rPr>
        <w:t>каб</w:t>
      </w:r>
      <w:proofErr w:type="spellEnd"/>
      <w:r w:rsidRPr="009D43EA">
        <w:rPr>
          <w:rFonts w:eastAsia="Calibri" w:cstheme="minorHAnsi"/>
          <w:sz w:val="24"/>
          <w:szCs w:val="24"/>
        </w:rPr>
        <w:t>. 207, Екатеринбург, 620012</w:t>
      </w:r>
      <w:r w:rsidR="009319DE" w:rsidRPr="009D43EA">
        <w:rPr>
          <w:rFonts w:eastAsia="Calibri" w:cstheme="minorHAnsi"/>
          <w:sz w:val="24"/>
          <w:szCs w:val="24"/>
        </w:rPr>
        <w:t xml:space="preserve">. </w:t>
      </w:r>
    </w:p>
    <w:p w:rsidR="00334F8B" w:rsidRPr="00FF6C28" w:rsidRDefault="00555957" w:rsidP="00334F8B">
      <w:pPr>
        <w:spacing w:after="0" w:line="276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9D43EA">
        <w:rPr>
          <w:rFonts w:eastAsia="Calibri" w:cstheme="minorHAnsi"/>
          <w:sz w:val="24"/>
          <w:szCs w:val="24"/>
        </w:rPr>
        <w:t>Тел. оргкомитета: +7-904-984-19-65 (Пронин Александр Алексеевич);</w:t>
      </w:r>
      <w:r w:rsidR="009319DE" w:rsidRPr="009D43EA">
        <w:rPr>
          <w:rFonts w:eastAsia="Calibri" w:cstheme="minorHAnsi"/>
          <w:sz w:val="24"/>
          <w:szCs w:val="24"/>
        </w:rPr>
        <w:t xml:space="preserve"> </w:t>
      </w:r>
      <w:r w:rsidRPr="009D43EA">
        <w:rPr>
          <w:rFonts w:eastAsia="Calibri" w:cstheme="minorHAnsi"/>
          <w:sz w:val="24"/>
          <w:szCs w:val="24"/>
        </w:rPr>
        <w:t>+7-912-249-50-72 (Петрова Лариса Евгеньевна).</w:t>
      </w:r>
      <w:r w:rsidR="009319DE" w:rsidRPr="009D43EA">
        <w:rPr>
          <w:rFonts w:eastAsia="Calibri" w:cstheme="minorHAnsi"/>
          <w:sz w:val="24"/>
          <w:szCs w:val="24"/>
        </w:rPr>
        <w:t xml:space="preserve"> </w:t>
      </w:r>
      <w:r w:rsidRPr="009D43EA">
        <w:rPr>
          <w:rFonts w:eastAsia="Calibri" w:cstheme="minorHAnsi"/>
          <w:sz w:val="24"/>
          <w:szCs w:val="24"/>
          <w:lang w:val="en-US"/>
        </w:rPr>
        <w:t>E</w:t>
      </w:r>
      <w:r w:rsidRPr="009D43EA">
        <w:rPr>
          <w:rFonts w:eastAsia="Calibri" w:cstheme="minorHAnsi"/>
          <w:sz w:val="24"/>
          <w:szCs w:val="24"/>
        </w:rPr>
        <w:t>-</w:t>
      </w:r>
      <w:r w:rsidRPr="009D43EA">
        <w:rPr>
          <w:rFonts w:eastAsia="Calibri" w:cstheme="minorHAnsi"/>
          <w:sz w:val="24"/>
          <w:szCs w:val="24"/>
          <w:lang w:val="en-US"/>
        </w:rPr>
        <w:t>mail</w:t>
      </w:r>
      <w:r w:rsidRPr="009D43EA">
        <w:rPr>
          <w:rFonts w:eastAsia="Calibri" w:cstheme="minorHAnsi"/>
          <w:sz w:val="24"/>
          <w:szCs w:val="24"/>
        </w:rPr>
        <w:t xml:space="preserve">: </w:t>
      </w:r>
      <w:proofErr w:type="spellStart"/>
      <w:r w:rsidR="00334F8B" w:rsidRPr="00CC1323">
        <w:rPr>
          <w:rFonts w:eastAsia="Calibri" w:cstheme="minorHAnsi"/>
          <w:sz w:val="24"/>
          <w:szCs w:val="24"/>
          <w:lang w:val="en-US"/>
        </w:rPr>
        <w:t>po</w:t>
      </w:r>
      <w:proofErr w:type="spellEnd"/>
      <w:r w:rsidR="00334F8B" w:rsidRPr="00CC1323">
        <w:rPr>
          <w:rFonts w:eastAsia="Calibri" w:cstheme="minorHAnsi"/>
          <w:sz w:val="24"/>
          <w:szCs w:val="24"/>
        </w:rPr>
        <w:t>.</w:t>
      </w:r>
      <w:proofErr w:type="spellStart"/>
      <w:r w:rsidR="00334F8B" w:rsidRPr="00CC1323">
        <w:rPr>
          <w:rFonts w:eastAsia="Calibri" w:cstheme="minorHAnsi"/>
          <w:sz w:val="24"/>
          <w:szCs w:val="24"/>
          <w:lang w:val="en-US"/>
        </w:rPr>
        <w:t>pronin</w:t>
      </w:r>
      <w:proofErr w:type="spellEnd"/>
      <w:r w:rsidR="00334F8B" w:rsidRPr="00CC1323">
        <w:rPr>
          <w:rFonts w:eastAsia="Calibri" w:cstheme="minorHAnsi"/>
          <w:sz w:val="24"/>
          <w:szCs w:val="24"/>
        </w:rPr>
        <w:t>2015@</w:t>
      </w:r>
      <w:proofErr w:type="spellStart"/>
      <w:r w:rsidR="00334F8B" w:rsidRPr="00CC1323">
        <w:rPr>
          <w:rFonts w:eastAsia="Calibri" w:cstheme="minorHAnsi"/>
          <w:sz w:val="24"/>
          <w:szCs w:val="24"/>
          <w:lang w:val="en-US"/>
        </w:rPr>
        <w:t>yandex</w:t>
      </w:r>
      <w:proofErr w:type="spellEnd"/>
      <w:r w:rsidR="00334F8B" w:rsidRPr="00CC1323">
        <w:rPr>
          <w:rFonts w:eastAsia="Calibri" w:cstheme="minorHAnsi"/>
          <w:sz w:val="24"/>
          <w:szCs w:val="24"/>
        </w:rPr>
        <w:t>.</w:t>
      </w:r>
      <w:proofErr w:type="spellStart"/>
      <w:r w:rsidR="00334F8B" w:rsidRPr="00CC1323">
        <w:rPr>
          <w:rFonts w:eastAsia="Calibri" w:cstheme="minorHAnsi"/>
          <w:sz w:val="24"/>
          <w:szCs w:val="24"/>
          <w:lang w:val="en-US"/>
        </w:rPr>
        <w:t>ru</w:t>
      </w:r>
      <w:proofErr w:type="spellEnd"/>
    </w:p>
    <w:p w:rsidR="00334F8B" w:rsidRPr="00FF6C28" w:rsidRDefault="00334F8B" w:rsidP="00334F8B">
      <w:pPr>
        <w:spacing w:after="0" w:line="276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</w:p>
    <w:p w:rsidR="006D67B1" w:rsidRPr="009D43EA" w:rsidRDefault="006D67B1" w:rsidP="00334F8B">
      <w:pPr>
        <w:spacing w:after="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D43EA">
        <w:rPr>
          <w:rFonts w:eastAsia="Times New Roman"/>
          <w:b/>
          <w:sz w:val="24"/>
          <w:szCs w:val="24"/>
          <w:lang w:eastAsia="ru-RU"/>
        </w:rPr>
        <w:t>Оргкомитет конференции</w:t>
      </w:r>
    </w:p>
    <w:p w:rsidR="00334F8B" w:rsidRPr="009D43EA" w:rsidRDefault="00334F8B" w:rsidP="00334F8B">
      <w:pPr>
        <w:spacing w:after="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6D67B1" w:rsidRPr="009D43EA" w:rsidRDefault="006D67B1" w:rsidP="002467C5">
      <w:pPr>
        <w:spacing w:after="0" w:line="254" w:lineRule="auto"/>
        <w:ind w:left="709"/>
        <w:jc w:val="both"/>
        <w:rPr>
          <w:rFonts w:cstheme="minorHAnsi"/>
          <w:sz w:val="24"/>
          <w:szCs w:val="24"/>
        </w:rPr>
      </w:pPr>
      <w:r w:rsidRPr="009D43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Председатель оргкомитета </w:t>
      </w:r>
      <w:r w:rsidR="00627AAC" w:rsidRPr="009D43EA">
        <w:rPr>
          <w:rFonts w:eastAsia="Times New Roman" w:cstheme="minorHAnsi"/>
          <w:bCs/>
          <w:sz w:val="24"/>
          <w:szCs w:val="24"/>
          <w:lang w:eastAsia="ru-RU"/>
        </w:rPr>
        <w:t>–</w:t>
      </w:r>
      <w:r w:rsidRPr="009D43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proofErr w:type="spellStart"/>
      <w:r w:rsidRPr="009D43EA">
        <w:rPr>
          <w:rFonts w:cstheme="minorHAnsi"/>
          <w:sz w:val="24"/>
          <w:szCs w:val="24"/>
        </w:rPr>
        <w:t>Ахьямов</w:t>
      </w:r>
      <w:r w:rsidR="00AA73AB" w:rsidRPr="009D43EA">
        <w:rPr>
          <w:rFonts w:cstheme="minorHAnsi"/>
          <w:sz w:val="24"/>
          <w:szCs w:val="24"/>
        </w:rPr>
        <w:t>а</w:t>
      </w:r>
      <w:proofErr w:type="spellEnd"/>
      <w:r w:rsidR="00AA73AB" w:rsidRPr="009D43EA">
        <w:rPr>
          <w:rFonts w:cstheme="minorHAnsi"/>
          <w:sz w:val="24"/>
          <w:szCs w:val="24"/>
        </w:rPr>
        <w:t xml:space="preserve"> И</w:t>
      </w:r>
      <w:r w:rsidR="002467C5" w:rsidRPr="009D43EA">
        <w:rPr>
          <w:rFonts w:cstheme="minorHAnsi"/>
          <w:sz w:val="24"/>
          <w:szCs w:val="24"/>
        </w:rPr>
        <w:t>.</w:t>
      </w:r>
      <w:r w:rsidR="00AA73AB" w:rsidRPr="009D43EA">
        <w:rPr>
          <w:rFonts w:cstheme="minorHAnsi"/>
          <w:sz w:val="24"/>
          <w:szCs w:val="24"/>
        </w:rPr>
        <w:t>А</w:t>
      </w:r>
      <w:r w:rsidR="002467C5" w:rsidRPr="009D43EA">
        <w:rPr>
          <w:rFonts w:cstheme="minorHAnsi"/>
          <w:sz w:val="24"/>
          <w:szCs w:val="24"/>
        </w:rPr>
        <w:t>.</w:t>
      </w:r>
      <w:r w:rsidR="00AA73AB" w:rsidRPr="009D43EA">
        <w:rPr>
          <w:rFonts w:cstheme="minorHAnsi"/>
          <w:sz w:val="24"/>
          <w:szCs w:val="24"/>
        </w:rPr>
        <w:t xml:space="preserve">, ректор </w:t>
      </w:r>
      <w:r w:rsidR="000833C4" w:rsidRPr="009D43EA">
        <w:rPr>
          <w:rFonts w:cstheme="minorHAnsi"/>
          <w:sz w:val="24"/>
          <w:szCs w:val="24"/>
        </w:rPr>
        <w:t xml:space="preserve">МБОУ ВО </w:t>
      </w:r>
      <w:r w:rsidR="00AA73AB" w:rsidRPr="009D43EA">
        <w:rPr>
          <w:rFonts w:cstheme="minorHAnsi"/>
          <w:sz w:val="24"/>
          <w:szCs w:val="24"/>
        </w:rPr>
        <w:t>ЕАСИ</w:t>
      </w:r>
      <w:r w:rsidR="000833C4" w:rsidRPr="009D43EA">
        <w:rPr>
          <w:rFonts w:cstheme="minorHAnsi"/>
          <w:sz w:val="24"/>
          <w:szCs w:val="24"/>
        </w:rPr>
        <w:t>.</w:t>
      </w:r>
    </w:p>
    <w:p w:rsidR="006D67B1" w:rsidRDefault="006D67B1" w:rsidP="002467C5">
      <w:pPr>
        <w:spacing w:after="0" w:line="254" w:lineRule="auto"/>
        <w:ind w:left="709"/>
        <w:jc w:val="both"/>
        <w:rPr>
          <w:rFonts w:cstheme="minorHAnsi"/>
          <w:sz w:val="24"/>
          <w:szCs w:val="24"/>
        </w:rPr>
      </w:pPr>
      <w:r w:rsidRPr="009D43EA">
        <w:rPr>
          <w:rFonts w:eastAsia="Times New Roman" w:cstheme="minorHAnsi"/>
          <w:b/>
          <w:bCs/>
          <w:sz w:val="24"/>
          <w:szCs w:val="24"/>
          <w:lang w:eastAsia="ru-RU"/>
        </w:rPr>
        <w:t>Зам. председателя оргкомитета</w:t>
      </w:r>
      <w:r w:rsidRPr="009D43EA">
        <w:rPr>
          <w:rFonts w:eastAsia="Times New Roman" w:cstheme="minorHAnsi"/>
          <w:bCs/>
          <w:sz w:val="24"/>
          <w:szCs w:val="24"/>
          <w:lang w:eastAsia="ru-RU"/>
        </w:rPr>
        <w:t xml:space="preserve"> –</w:t>
      </w:r>
      <w:r w:rsidRPr="009D43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D43EA">
        <w:rPr>
          <w:rFonts w:cstheme="minorHAnsi"/>
          <w:sz w:val="24"/>
          <w:szCs w:val="24"/>
        </w:rPr>
        <w:t>Петрова Л</w:t>
      </w:r>
      <w:r w:rsidR="00B057EF" w:rsidRPr="009D43EA">
        <w:rPr>
          <w:rFonts w:cstheme="minorHAnsi"/>
          <w:sz w:val="24"/>
          <w:szCs w:val="24"/>
        </w:rPr>
        <w:t>.</w:t>
      </w:r>
      <w:r w:rsidRPr="009D43EA">
        <w:rPr>
          <w:rFonts w:cstheme="minorHAnsi"/>
          <w:sz w:val="24"/>
          <w:szCs w:val="24"/>
        </w:rPr>
        <w:t>Е</w:t>
      </w:r>
      <w:r w:rsidR="00B057EF" w:rsidRPr="009D43EA">
        <w:rPr>
          <w:rFonts w:cstheme="minorHAnsi"/>
          <w:sz w:val="24"/>
          <w:szCs w:val="24"/>
        </w:rPr>
        <w:t>.</w:t>
      </w:r>
      <w:r w:rsidRPr="009D43EA">
        <w:rPr>
          <w:rFonts w:cstheme="minorHAnsi"/>
          <w:sz w:val="24"/>
          <w:szCs w:val="24"/>
        </w:rPr>
        <w:t xml:space="preserve">, проректор по научной и инновационной работе </w:t>
      </w:r>
      <w:r w:rsidR="000833C4" w:rsidRPr="009D43EA">
        <w:rPr>
          <w:rFonts w:cstheme="minorHAnsi"/>
          <w:sz w:val="24"/>
          <w:szCs w:val="24"/>
        </w:rPr>
        <w:t xml:space="preserve">МБОУ ВО </w:t>
      </w:r>
      <w:r w:rsidRPr="009D43EA">
        <w:rPr>
          <w:rFonts w:cstheme="minorHAnsi"/>
          <w:sz w:val="24"/>
          <w:szCs w:val="24"/>
        </w:rPr>
        <w:t>ЕАСИ</w:t>
      </w:r>
      <w:r w:rsidR="00E231CD">
        <w:rPr>
          <w:rFonts w:cstheme="minorHAnsi"/>
          <w:sz w:val="24"/>
          <w:szCs w:val="24"/>
        </w:rPr>
        <w:t>;</w:t>
      </w:r>
    </w:p>
    <w:p w:rsidR="00E231CD" w:rsidRPr="00E231CD" w:rsidRDefault="00E231CD" w:rsidP="002467C5">
      <w:pPr>
        <w:spacing w:after="0" w:line="254" w:lineRule="auto"/>
        <w:ind w:left="709"/>
        <w:jc w:val="both"/>
        <w:rPr>
          <w:rFonts w:cstheme="minorHAnsi"/>
          <w:sz w:val="24"/>
          <w:szCs w:val="24"/>
        </w:rPr>
      </w:pPr>
      <w:r w:rsidRPr="007D158F">
        <w:rPr>
          <w:rFonts w:eastAsia="Times New Roman" w:cstheme="minorHAnsi"/>
          <w:b/>
          <w:bCs/>
          <w:sz w:val="24"/>
          <w:szCs w:val="24"/>
          <w:lang w:eastAsia="ru-RU"/>
        </w:rPr>
        <w:t>Славина А.</w:t>
      </w:r>
      <w:r w:rsidRPr="007D158F">
        <w:rPr>
          <w:rFonts w:cstheme="minorHAnsi"/>
          <w:b/>
          <w:sz w:val="24"/>
          <w:szCs w:val="24"/>
        </w:rPr>
        <w:t>С.</w:t>
      </w:r>
      <w:r w:rsidRPr="007D158F">
        <w:rPr>
          <w:rFonts w:cstheme="minorHAnsi"/>
          <w:sz w:val="24"/>
          <w:szCs w:val="24"/>
        </w:rPr>
        <w:t>, проректор по учебно-воспитательной работе МБОУ ВО ЕАСИ;</w:t>
      </w:r>
    </w:p>
    <w:p w:rsidR="006D67B1" w:rsidRPr="009D43EA" w:rsidRDefault="006D67B1" w:rsidP="002467C5">
      <w:pPr>
        <w:spacing w:after="0" w:line="254" w:lineRule="auto"/>
        <w:ind w:firstLine="708"/>
        <w:jc w:val="both"/>
        <w:rPr>
          <w:rFonts w:cstheme="minorHAnsi"/>
          <w:sz w:val="24"/>
          <w:szCs w:val="24"/>
        </w:rPr>
      </w:pPr>
      <w:r w:rsidRPr="009D43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Ученый секретарь конференции </w:t>
      </w:r>
      <w:r w:rsidR="00471919" w:rsidRPr="009D43EA">
        <w:rPr>
          <w:rFonts w:eastAsia="Times New Roman" w:cstheme="minorHAnsi"/>
          <w:bCs/>
          <w:sz w:val="24"/>
          <w:szCs w:val="24"/>
          <w:lang w:eastAsia="ru-RU"/>
        </w:rPr>
        <w:t>–</w:t>
      </w:r>
      <w:r w:rsidRPr="009D43EA">
        <w:rPr>
          <w:rFonts w:cstheme="minorHAnsi"/>
          <w:sz w:val="24"/>
          <w:szCs w:val="24"/>
        </w:rPr>
        <w:t xml:space="preserve"> Пронин Александр Алексеевич, ведущий научный сотрудник </w:t>
      </w:r>
      <w:r w:rsidR="000833C4" w:rsidRPr="009D43EA">
        <w:rPr>
          <w:rFonts w:cstheme="minorHAnsi"/>
          <w:sz w:val="24"/>
          <w:szCs w:val="24"/>
        </w:rPr>
        <w:t xml:space="preserve">МБОУ ВО </w:t>
      </w:r>
      <w:r w:rsidRPr="009D43EA">
        <w:rPr>
          <w:rFonts w:cstheme="minorHAnsi"/>
          <w:sz w:val="24"/>
          <w:szCs w:val="24"/>
        </w:rPr>
        <w:t>ЕАСИ</w:t>
      </w:r>
      <w:r w:rsidR="000833C4" w:rsidRPr="009D43EA">
        <w:rPr>
          <w:rFonts w:cstheme="minorHAnsi"/>
          <w:sz w:val="24"/>
          <w:szCs w:val="24"/>
        </w:rPr>
        <w:t>.</w:t>
      </w:r>
    </w:p>
    <w:p w:rsidR="006D67B1" w:rsidRPr="009D43EA" w:rsidRDefault="000833C4" w:rsidP="002467C5">
      <w:pPr>
        <w:spacing w:after="0" w:line="254" w:lineRule="auto"/>
        <w:ind w:left="709"/>
        <w:jc w:val="both"/>
        <w:rPr>
          <w:rFonts w:cstheme="minorHAnsi"/>
          <w:b/>
          <w:sz w:val="24"/>
          <w:szCs w:val="24"/>
        </w:rPr>
      </w:pPr>
      <w:r w:rsidRPr="009D43EA">
        <w:rPr>
          <w:rFonts w:cstheme="minorHAnsi"/>
          <w:b/>
          <w:sz w:val="24"/>
          <w:szCs w:val="24"/>
        </w:rPr>
        <w:t>Члены оргкомитета:</w:t>
      </w:r>
    </w:p>
    <w:p w:rsidR="000F7DCF" w:rsidRPr="009D43EA" w:rsidRDefault="000F7DCF" w:rsidP="00A53B1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</w:p>
    <w:p w:rsidR="000F7DCF" w:rsidRPr="007D158F" w:rsidRDefault="000F7DCF" w:rsidP="00A53B1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7D158F">
        <w:rPr>
          <w:rFonts w:cstheme="minorHAnsi"/>
          <w:sz w:val="24"/>
          <w:szCs w:val="24"/>
        </w:rPr>
        <w:t xml:space="preserve">Беляева М.А., </w:t>
      </w:r>
      <w:proofErr w:type="spellStart"/>
      <w:r w:rsidRPr="007D158F">
        <w:rPr>
          <w:rFonts w:cstheme="minorHAnsi"/>
          <w:sz w:val="24"/>
          <w:szCs w:val="24"/>
        </w:rPr>
        <w:t>завкафедрой</w:t>
      </w:r>
      <w:proofErr w:type="spellEnd"/>
      <w:r w:rsidRPr="007D158F">
        <w:rPr>
          <w:rFonts w:cstheme="minorHAnsi"/>
          <w:sz w:val="24"/>
          <w:szCs w:val="24"/>
        </w:rPr>
        <w:t xml:space="preserve"> социокультурного развития территорий МБОУ ВО ЕАСИ;</w:t>
      </w:r>
    </w:p>
    <w:p w:rsidR="000F7DCF" w:rsidRPr="007D158F" w:rsidRDefault="000F7DCF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 w:rsidRPr="007D158F">
        <w:rPr>
          <w:rFonts w:eastAsia="Times New Roman" w:cstheme="minorHAnsi"/>
          <w:bCs/>
          <w:sz w:val="24"/>
          <w:szCs w:val="24"/>
          <w:lang w:eastAsia="ru-RU"/>
        </w:rPr>
        <w:lastRenderedPageBreak/>
        <w:t>Бритвина</w:t>
      </w:r>
      <w:proofErr w:type="spellEnd"/>
      <w:r w:rsidRPr="007D158F">
        <w:rPr>
          <w:rFonts w:eastAsia="Times New Roman" w:cstheme="minorHAnsi"/>
          <w:bCs/>
          <w:sz w:val="24"/>
          <w:szCs w:val="24"/>
          <w:lang w:eastAsia="ru-RU"/>
        </w:rPr>
        <w:t xml:space="preserve"> И.Б., профессор кафедры интегрированных маркетинговых коммуникаций и </w:t>
      </w:r>
      <w:proofErr w:type="spellStart"/>
      <w:r w:rsidRPr="007D158F">
        <w:rPr>
          <w:rFonts w:eastAsia="Times New Roman" w:cstheme="minorHAnsi"/>
          <w:bCs/>
          <w:sz w:val="24"/>
          <w:szCs w:val="24"/>
          <w:lang w:eastAsia="ru-RU"/>
        </w:rPr>
        <w:t>брендинга</w:t>
      </w:r>
      <w:proofErr w:type="spellEnd"/>
      <w:r w:rsidRPr="007D158F">
        <w:rPr>
          <w:rFonts w:eastAsia="Times New Roman" w:cstheme="minorHAnsi"/>
          <w:bCs/>
          <w:sz w:val="24"/>
          <w:szCs w:val="24"/>
          <w:lang w:eastAsia="ru-RU"/>
        </w:rPr>
        <w:t xml:space="preserve"> департамента маркетинговых коммуникаций и </w:t>
      </w:r>
      <w:proofErr w:type="spellStart"/>
      <w:r w:rsidRPr="007D158F">
        <w:rPr>
          <w:rFonts w:eastAsia="Times New Roman" w:cstheme="minorHAnsi"/>
          <w:bCs/>
          <w:sz w:val="24"/>
          <w:szCs w:val="24"/>
          <w:lang w:eastAsia="ru-RU"/>
        </w:rPr>
        <w:t>брендинга</w:t>
      </w:r>
      <w:proofErr w:type="spellEnd"/>
      <w:r w:rsidRPr="007D158F">
        <w:rPr>
          <w:rFonts w:eastAsia="Times New Roman" w:cstheme="minorHAnsi"/>
          <w:bCs/>
          <w:sz w:val="24"/>
          <w:szCs w:val="24"/>
          <w:lang w:eastAsia="ru-RU"/>
        </w:rPr>
        <w:t xml:space="preserve"> Института государственного управления </w:t>
      </w:r>
      <w:proofErr w:type="spellStart"/>
      <w:r w:rsidRPr="007D158F">
        <w:rPr>
          <w:rFonts w:eastAsia="Times New Roman" w:cstheme="minorHAnsi"/>
          <w:bCs/>
          <w:sz w:val="24"/>
          <w:szCs w:val="24"/>
          <w:lang w:eastAsia="ru-RU"/>
        </w:rPr>
        <w:t>УрФУ</w:t>
      </w:r>
      <w:proofErr w:type="spellEnd"/>
    </w:p>
    <w:p w:rsidR="000F7DCF" w:rsidRPr="007D158F" w:rsidRDefault="000F7DCF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7D158F">
        <w:rPr>
          <w:rFonts w:eastAsia="Times New Roman" w:cstheme="minorHAnsi"/>
          <w:bCs/>
          <w:sz w:val="24"/>
          <w:szCs w:val="24"/>
          <w:lang w:eastAsia="ru-RU"/>
        </w:rPr>
        <w:t>Ворошилова М.Б., проректор по научной работе УрГПУ</w:t>
      </w:r>
    </w:p>
    <w:p w:rsidR="000F7DCF" w:rsidRPr="007D158F" w:rsidRDefault="000F7DCF" w:rsidP="00A53B1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7D158F">
        <w:rPr>
          <w:rFonts w:cstheme="minorHAnsi"/>
          <w:sz w:val="24"/>
          <w:szCs w:val="24"/>
        </w:rPr>
        <w:t xml:space="preserve">Дудина М.М., </w:t>
      </w:r>
      <w:proofErr w:type="spellStart"/>
      <w:r w:rsidRPr="007D158F">
        <w:rPr>
          <w:rFonts w:cstheme="minorHAnsi"/>
          <w:sz w:val="24"/>
          <w:szCs w:val="24"/>
        </w:rPr>
        <w:t>завкафедрой</w:t>
      </w:r>
      <w:proofErr w:type="spellEnd"/>
      <w:r w:rsidRPr="007D158F">
        <w:rPr>
          <w:rFonts w:cstheme="minorHAnsi"/>
          <w:sz w:val="24"/>
          <w:szCs w:val="24"/>
        </w:rPr>
        <w:t xml:space="preserve"> актуальных культурных практик МБОУ ВО ЕАСИ;</w:t>
      </w:r>
    </w:p>
    <w:p w:rsidR="000F7DCF" w:rsidRPr="007D158F" w:rsidRDefault="000F7DCF" w:rsidP="00E231C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7D158F">
        <w:rPr>
          <w:rFonts w:cstheme="minorHAnsi"/>
          <w:sz w:val="24"/>
          <w:szCs w:val="24"/>
        </w:rPr>
        <w:t>Егорова А.А., руководитель мастерской проектов в сфере современного искусства МБОУ ВО ЕАСИ;</w:t>
      </w:r>
    </w:p>
    <w:p w:rsidR="000F7DCF" w:rsidRDefault="000F7DCF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7D158F">
        <w:rPr>
          <w:rFonts w:eastAsia="Times New Roman" w:cstheme="minorHAnsi"/>
          <w:bCs/>
          <w:sz w:val="24"/>
          <w:szCs w:val="24"/>
          <w:lang w:eastAsia="ru-RU"/>
        </w:rPr>
        <w:t>Каменский С.Ю., директор Музея истории Екатеринбурга</w:t>
      </w:r>
    </w:p>
    <w:p w:rsidR="000F7DCF" w:rsidRPr="007D158F" w:rsidRDefault="000F7DCF" w:rsidP="00E231C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7D158F">
        <w:rPr>
          <w:rFonts w:cstheme="minorHAnsi"/>
          <w:sz w:val="24"/>
          <w:szCs w:val="24"/>
        </w:rPr>
        <w:t>Кожинова С.П., заведующая Библиотечно-информационным центром МБОУ ВО ЕАСИ;</w:t>
      </w:r>
    </w:p>
    <w:p w:rsidR="000F7DCF" w:rsidRDefault="000F7DCF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Корытин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Н.Н., директор Екатеринбургского музея изобразительных искусств</w:t>
      </w:r>
    </w:p>
    <w:p w:rsidR="000F7DCF" w:rsidRDefault="000F7DCF" w:rsidP="000F7DCF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Кулева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М.И., преподаватель </w:t>
      </w:r>
      <w:r w:rsidRPr="007D158F">
        <w:rPr>
          <w:rFonts w:eastAsia="Times New Roman" w:cstheme="minorHAnsi"/>
          <w:bCs/>
          <w:sz w:val="24"/>
          <w:szCs w:val="24"/>
          <w:lang w:eastAsia="ru-RU"/>
        </w:rPr>
        <w:t>НИУ ВШЭ в Санкт-Петербурге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, научный сотрудник </w:t>
      </w:r>
      <w:r w:rsidRPr="007D158F">
        <w:rPr>
          <w:rFonts w:eastAsia="Times New Roman" w:cstheme="minorHAnsi"/>
          <w:bCs/>
          <w:sz w:val="24"/>
          <w:szCs w:val="24"/>
          <w:lang w:eastAsia="ru-RU"/>
        </w:rPr>
        <w:t>групп</w:t>
      </w:r>
      <w:r>
        <w:rPr>
          <w:rFonts w:eastAsia="Times New Roman" w:cstheme="minorHAnsi"/>
          <w:bCs/>
          <w:sz w:val="24"/>
          <w:szCs w:val="24"/>
          <w:lang w:eastAsia="ru-RU"/>
        </w:rPr>
        <w:t>ы «Исследования креативного города»</w:t>
      </w:r>
    </w:p>
    <w:p w:rsidR="000F7DCF" w:rsidRPr="007D158F" w:rsidRDefault="000F7DCF" w:rsidP="00A53B1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7D158F">
        <w:rPr>
          <w:rFonts w:cstheme="minorHAnsi"/>
          <w:sz w:val="24"/>
          <w:szCs w:val="24"/>
        </w:rPr>
        <w:t xml:space="preserve">Мазалов П.В., </w:t>
      </w:r>
      <w:proofErr w:type="spellStart"/>
      <w:r w:rsidRPr="007D158F">
        <w:rPr>
          <w:rFonts w:cstheme="minorHAnsi"/>
          <w:sz w:val="24"/>
          <w:szCs w:val="24"/>
        </w:rPr>
        <w:t>и.о</w:t>
      </w:r>
      <w:proofErr w:type="spellEnd"/>
      <w:r w:rsidRPr="007D158F">
        <w:rPr>
          <w:rFonts w:cstheme="minorHAnsi"/>
          <w:sz w:val="24"/>
          <w:szCs w:val="24"/>
        </w:rPr>
        <w:t>. декана факультета творческих индустрий МБОУ ВО ЕАСИ;</w:t>
      </w:r>
    </w:p>
    <w:p w:rsidR="000F7DCF" w:rsidRPr="007D158F" w:rsidRDefault="000F7DCF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Марков И.Н., директор </w:t>
      </w:r>
      <w:r w:rsidRPr="007D158F">
        <w:rPr>
          <w:rFonts w:eastAsia="Times New Roman" w:cstheme="minorHAnsi"/>
          <w:bCs/>
          <w:sz w:val="24"/>
          <w:szCs w:val="24"/>
          <w:lang w:eastAsia="ru-RU"/>
        </w:rPr>
        <w:t>Центр</w:t>
      </w:r>
      <w:r>
        <w:rPr>
          <w:rFonts w:eastAsia="Times New Roman" w:cstheme="minorHAnsi"/>
          <w:bCs/>
          <w:sz w:val="24"/>
          <w:szCs w:val="24"/>
          <w:lang w:eastAsia="ru-RU"/>
        </w:rPr>
        <w:t>а</w:t>
      </w:r>
      <w:r w:rsidRPr="007D158F">
        <w:rPr>
          <w:rFonts w:eastAsia="Times New Roman" w:cstheme="minorHAnsi"/>
          <w:bCs/>
          <w:sz w:val="24"/>
          <w:szCs w:val="24"/>
          <w:lang w:eastAsia="ru-RU"/>
        </w:rPr>
        <w:t xml:space="preserve"> культуры «Урал»</w:t>
      </w:r>
    </w:p>
    <w:p w:rsidR="000F7DCF" w:rsidRPr="007D158F" w:rsidRDefault="000F7DCF" w:rsidP="00A53B1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7D158F">
        <w:rPr>
          <w:rFonts w:cstheme="minorHAnsi"/>
          <w:sz w:val="24"/>
          <w:szCs w:val="24"/>
        </w:rPr>
        <w:t>Скоринова</w:t>
      </w:r>
      <w:proofErr w:type="spellEnd"/>
      <w:r w:rsidRPr="007D158F">
        <w:rPr>
          <w:rFonts w:cstheme="minorHAnsi"/>
          <w:sz w:val="24"/>
          <w:szCs w:val="24"/>
        </w:rPr>
        <w:t xml:space="preserve"> Е.В., зав. </w:t>
      </w:r>
      <w:proofErr w:type="spellStart"/>
      <w:r w:rsidRPr="007D158F">
        <w:rPr>
          <w:rFonts w:cstheme="minorHAnsi"/>
          <w:sz w:val="24"/>
          <w:szCs w:val="24"/>
        </w:rPr>
        <w:t>медиацентром</w:t>
      </w:r>
      <w:proofErr w:type="spellEnd"/>
      <w:r w:rsidRPr="007D158F">
        <w:rPr>
          <w:rFonts w:cstheme="minorHAnsi"/>
          <w:sz w:val="24"/>
          <w:szCs w:val="24"/>
        </w:rPr>
        <w:t xml:space="preserve"> МБОУ ВО ЕАСИ;</w:t>
      </w:r>
    </w:p>
    <w:p w:rsidR="000F7DCF" w:rsidRDefault="000F7DCF" w:rsidP="00A53B1D">
      <w:pPr>
        <w:spacing w:after="0" w:line="254" w:lineRule="auto"/>
        <w:ind w:firstLine="709"/>
        <w:jc w:val="both"/>
        <w:rPr>
          <w:rFonts w:cstheme="minorHAnsi"/>
          <w:sz w:val="24"/>
          <w:szCs w:val="24"/>
        </w:rPr>
      </w:pPr>
      <w:r w:rsidRPr="007D158F">
        <w:rPr>
          <w:rFonts w:cstheme="minorHAnsi"/>
          <w:sz w:val="24"/>
          <w:szCs w:val="24"/>
        </w:rPr>
        <w:t xml:space="preserve">Стариков С.А., </w:t>
      </w:r>
      <w:proofErr w:type="spellStart"/>
      <w:r w:rsidRPr="007D158F">
        <w:rPr>
          <w:rFonts w:cstheme="minorHAnsi"/>
          <w:sz w:val="24"/>
          <w:szCs w:val="24"/>
        </w:rPr>
        <w:t>завкафедрой</w:t>
      </w:r>
      <w:proofErr w:type="spellEnd"/>
      <w:r w:rsidRPr="007D158F">
        <w:rPr>
          <w:rFonts w:cstheme="minorHAnsi"/>
          <w:sz w:val="24"/>
          <w:szCs w:val="24"/>
        </w:rPr>
        <w:t xml:space="preserve"> прикладной информатики МБОУ ВО ЕАСИ.</w:t>
      </w:r>
    </w:p>
    <w:p w:rsidR="000F7DCF" w:rsidRDefault="000F7DCF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7D158F">
        <w:rPr>
          <w:rFonts w:eastAsia="Times New Roman" w:cstheme="minorHAnsi"/>
          <w:bCs/>
          <w:sz w:val="24"/>
          <w:szCs w:val="24"/>
          <w:lang w:eastAsia="ru-RU"/>
        </w:rPr>
        <w:t xml:space="preserve">Тимофеев М.Ю., гл. редактор журнала социально-гуманитарных исследований «Лабиринт», </w:t>
      </w:r>
      <w:proofErr w:type="spellStart"/>
      <w:r w:rsidRPr="007D158F">
        <w:rPr>
          <w:rFonts w:eastAsia="Times New Roman" w:cstheme="minorHAnsi"/>
          <w:bCs/>
          <w:sz w:val="24"/>
          <w:szCs w:val="24"/>
          <w:lang w:eastAsia="ru-RU"/>
        </w:rPr>
        <w:t>г.Иваново</w:t>
      </w:r>
      <w:proofErr w:type="spellEnd"/>
    </w:p>
    <w:p w:rsidR="000E07B6" w:rsidRPr="007D158F" w:rsidRDefault="000E07B6" w:rsidP="00A53B1D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6D67B1" w:rsidRDefault="006D6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D67B1" w:rsidRPr="006D67B1" w:rsidRDefault="009945AF" w:rsidP="006D67B1">
      <w:pPr>
        <w:spacing w:line="254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1</w:t>
      </w:r>
    </w:p>
    <w:p w:rsidR="006D67B1" w:rsidRPr="000E6BB5" w:rsidRDefault="006D67B1" w:rsidP="00B41CD5">
      <w:pPr>
        <w:pStyle w:val="1"/>
        <w:jc w:val="center"/>
        <w:rPr>
          <w:rFonts w:eastAsia="Times New Roman"/>
          <w:lang w:eastAsia="ru-RU"/>
        </w:rPr>
      </w:pPr>
      <w:r w:rsidRPr="000E6BB5">
        <w:rPr>
          <w:rFonts w:eastAsia="Times New Roman"/>
          <w:lang w:eastAsia="ru-RU"/>
        </w:rPr>
        <w:t>ЗАЯВКА</w:t>
      </w:r>
    </w:p>
    <w:p w:rsidR="00742E65" w:rsidRDefault="006D67B1" w:rsidP="00B41CD5">
      <w:pPr>
        <w:pStyle w:val="1"/>
        <w:jc w:val="center"/>
        <w:rPr>
          <w:rFonts w:eastAsia="Times New Roman"/>
          <w:lang w:eastAsia="ru-RU"/>
        </w:rPr>
      </w:pPr>
      <w:r w:rsidRPr="000E6BB5">
        <w:rPr>
          <w:rFonts w:eastAsia="Times New Roman"/>
          <w:lang w:eastAsia="ru-RU"/>
        </w:rPr>
        <w:t>на V Всероссийскую</w:t>
      </w:r>
      <w:r w:rsidR="00E231CD">
        <w:rPr>
          <w:rFonts w:eastAsia="Times New Roman"/>
          <w:lang w:eastAsia="ru-RU"/>
        </w:rPr>
        <w:t xml:space="preserve"> </w:t>
      </w:r>
      <w:r w:rsidR="00742E65" w:rsidRPr="00742E65">
        <w:rPr>
          <w:rFonts w:eastAsia="Times New Roman"/>
          <w:lang w:eastAsia="ru-RU"/>
        </w:rPr>
        <w:t xml:space="preserve">(с международным участием) </w:t>
      </w:r>
    </w:p>
    <w:p w:rsidR="00742E65" w:rsidRDefault="006D67B1" w:rsidP="00B41CD5">
      <w:pPr>
        <w:pStyle w:val="1"/>
        <w:jc w:val="center"/>
        <w:rPr>
          <w:rFonts w:eastAsia="Times New Roman"/>
          <w:lang w:eastAsia="ru-RU"/>
        </w:rPr>
      </w:pPr>
      <w:r w:rsidRPr="000E6BB5">
        <w:rPr>
          <w:rFonts w:eastAsia="Times New Roman"/>
          <w:lang w:eastAsia="ru-RU"/>
        </w:rPr>
        <w:t>научно-практическую конференцию</w:t>
      </w:r>
    </w:p>
    <w:p w:rsidR="006D67B1" w:rsidRPr="000E6BB5" w:rsidRDefault="006D67B1" w:rsidP="00B41CD5">
      <w:pPr>
        <w:pStyle w:val="1"/>
        <w:jc w:val="center"/>
        <w:rPr>
          <w:rFonts w:eastAsia="Times New Roman"/>
          <w:lang w:eastAsia="ru-RU"/>
        </w:rPr>
      </w:pPr>
      <w:r w:rsidRPr="000E6BB5">
        <w:rPr>
          <w:rFonts w:eastAsia="Times New Roman"/>
          <w:lang w:eastAsia="ru-RU"/>
        </w:rPr>
        <w:t xml:space="preserve"> студентов, аспирантов и молодых ученых</w:t>
      </w:r>
    </w:p>
    <w:p w:rsidR="006D67B1" w:rsidRPr="000E6BB5" w:rsidRDefault="006D67B1" w:rsidP="00B41CD5">
      <w:pPr>
        <w:pStyle w:val="1"/>
        <w:jc w:val="center"/>
        <w:rPr>
          <w:rFonts w:eastAsia="Calibri"/>
        </w:rPr>
      </w:pPr>
      <w:r w:rsidRPr="000E6BB5">
        <w:rPr>
          <w:rFonts w:eastAsia="Calibri"/>
        </w:rPr>
        <w:t>«</w:t>
      </w:r>
      <w:r w:rsidR="000119A4" w:rsidRPr="000119A4">
        <w:rPr>
          <w:rFonts w:eastAsia="Calibri"/>
        </w:rPr>
        <w:t>Культура открытого города: новые смыслы и практики</w:t>
      </w:r>
      <w:r w:rsidRPr="000E6BB5">
        <w:rPr>
          <w:rFonts w:eastAsia="Calibri"/>
        </w:rPr>
        <w:t>»</w:t>
      </w:r>
    </w:p>
    <w:p w:rsidR="006D67B1" w:rsidRPr="000E6BB5" w:rsidRDefault="006D67B1" w:rsidP="006D67B1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532"/>
      </w:tblGrid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iCs/>
                <w:color w:val="333333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0E6BB5">
              <w:rPr>
                <w:rFonts w:eastAsia="Times New Roman" w:cstheme="minorHAnsi"/>
                <w:iCs/>
                <w:color w:val="333333"/>
                <w:sz w:val="24"/>
                <w:szCs w:val="24"/>
                <w:u w:val="single"/>
                <w:lang w:eastAsia="ru-RU"/>
              </w:rPr>
              <w:t>автора</w:t>
            </w:r>
            <w:r w:rsidRPr="000E6BB5">
              <w:rPr>
                <w:rFonts w:eastAsia="Times New Roman" w:cstheme="minorHAnsi"/>
                <w:iCs/>
                <w:color w:val="333333"/>
                <w:sz w:val="24"/>
                <w:szCs w:val="24"/>
                <w:lang w:eastAsia="ru-RU"/>
              </w:rPr>
              <w:t xml:space="preserve"> (первого автора, ответственного за связь с оргкомитетом конференции)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9C36A3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Место учебы / работы (полное название организации)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Ученая степень/ ученое звание (если имеются) / академический статус (студент, магистрант, аспирант)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385311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r w:rsidR="00385311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доклада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Форма участия (очная / заочная)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Печатный сборник необходим в количестве (шт.)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67B1" w:rsidRPr="000E6BB5" w:rsidRDefault="006D67B1" w:rsidP="000119A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bCs/>
                <w:color w:val="333333"/>
                <w:sz w:val="24"/>
                <w:szCs w:val="24"/>
                <w:u w:val="single"/>
                <w:lang w:eastAsia="ru-RU"/>
              </w:rPr>
              <w:t>Соавтор</w:t>
            </w:r>
            <w:r w:rsidRPr="000E6BB5">
              <w:rPr>
                <w:rFonts w:eastAsia="Times New Roman" w:cstheme="minorHAnsi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E6BB5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  <w:lang w:eastAsia="ru-RU"/>
              </w:rPr>
              <w:t>(нижеприведенная форма заполняется на каждого последующего соавтора (при наличии) путем копирования соответствующих строк в таблицу).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Место учебы / работы (полное название организации)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Ученая степень/ ученое звание (если имеются) / академический статус (студент, магистрант, аспирант)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Форма участия (очная / заочная)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rPr>
          <w:trHeight w:val="65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7B1" w:rsidRPr="000E6BB5" w:rsidTr="000119A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7B1" w:rsidRPr="000E6BB5" w:rsidRDefault="006D67B1" w:rsidP="001A606F">
            <w:pPr>
              <w:spacing w:after="135" w:line="330" w:lineRule="atLeas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0E6BB5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Печатный сборник необходим в количестве (шт.)</w:t>
            </w:r>
          </w:p>
        </w:tc>
        <w:tc>
          <w:tcPr>
            <w:tcW w:w="3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67B1" w:rsidRPr="000E6BB5" w:rsidRDefault="006D67B1" w:rsidP="000119A4">
            <w:pPr>
              <w:spacing w:after="135" w:line="330" w:lineRule="atLeast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61B3" w:rsidRDefault="00F561B3" w:rsidP="006D67B1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61B3" w:rsidRDefault="00F561B3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:rsidR="002E73BE" w:rsidRDefault="009945AF" w:rsidP="002E73BE">
      <w:pPr>
        <w:spacing w:after="0" w:line="276" w:lineRule="auto"/>
        <w:ind w:firstLine="567"/>
        <w:contextualSpacing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Приложение 2</w:t>
      </w:r>
    </w:p>
    <w:p w:rsidR="002E73BE" w:rsidRPr="000E6BB5" w:rsidRDefault="002E73BE" w:rsidP="00E25594">
      <w:pPr>
        <w:pStyle w:val="1"/>
        <w:jc w:val="center"/>
        <w:rPr>
          <w:rFonts w:asciiTheme="minorHAnsi" w:eastAsia="Calibri" w:hAnsiTheme="minorHAnsi"/>
        </w:rPr>
      </w:pPr>
      <w:r>
        <w:rPr>
          <w:rFonts w:eastAsia="Calibri"/>
        </w:rPr>
        <w:t>Требования к публикации</w:t>
      </w:r>
    </w:p>
    <w:p w:rsidR="002E73BE" w:rsidRDefault="002E73BE" w:rsidP="00F561B3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</w:p>
    <w:p w:rsidR="000119A4" w:rsidRDefault="00F561B3" w:rsidP="00F561B3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0E6BB5">
        <w:rPr>
          <w:rFonts w:eastAsia="Calibri" w:cstheme="minorHAnsi"/>
          <w:sz w:val="24"/>
          <w:szCs w:val="24"/>
        </w:rPr>
        <w:t xml:space="preserve">Объем – от </w:t>
      </w:r>
      <w:r w:rsidR="000119A4">
        <w:rPr>
          <w:rFonts w:eastAsia="Calibri" w:cstheme="minorHAnsi"/>
          <w:sz w:val="24"/>
          <w:szCs w:val="24"/>
        </w:rPr>
        <w:t>3</w:t>
      </w:r>
      <w:r w:rsidRPr="000E6BB5">
        <w:rPr>
          <w:rFonts w:eastAsia="Calibri" w:cstheme="minorHAnsi"/>
          <w:sz w:val="24"/>
          <w:szCs w:val="24"/>
        </w:rPr>
        <w:t xml:space="preserve"> до </w:t>
      </w:r>
      <w:r w:rsidR="000119A4">
        <w:rPr>
          <w:rFonts w:eastAsia="Calibri" w:cstheme="minorHAnsi"/>
          <w:sz w:val="24"/>
          <w:szCs w:val="24"/>
        </w:rPr>
        <w:t>7</w:t>
      </w:r>
      <w:r w:rsidRPr="000E6BB5">
        <w:rPr>
          <w:rFonts w:eastAsia="Calibri" w:cstheme="minorHAnsi"/>
          <w:sz w:val="24"/>
          <w:szCs w:val="24"/>
        </w:rPr>
        <w:t xml:space="preserve"> страниц (включая </w:t>
      </w:r>
      <w:r w:rsidR="0018154C">
        <w:rPr>
          <w:rFonts w:eastAsia="Calibri" w:cstheme="minorHAnsi"/>
          <w:sz w:val="24"/>
          <w:szCs w:val="24"/>
        </w:rPr>
        <w:t xml:space="preserve">аннотацию, </w:t>
      </w:r>
      <w:r w:rsidRPr="000E6BB5">
        <w:rPr>
          <w:rFonts w:eastAsia="Calibri" w:cstheme="minorHAnsi"/>
          <w:sz w:val="24"/>
          <w:szCs w:val="24"/>
        </w:rPr>
        <w:t>таблицы, рисун</w:t>
      </w:r>
      <w:r w:rsidR="000119A4">
        <w:rPr>
          <w:rFonts w:eastAsia="Calibri" w:cstheme="minorHAnsi"/>
          <w:sz w:val="24"/>
          <w:szCs w:val="24"/>
        </w:rPr>
        <w:t>ки и список литературы). Формат </w:t>
      </w:r>
      <w:r w:rsidRPr="000E6BB5">
        <w:rPr>
          <w:rFonts w:eastAsia="Calibri" w:cstheme="minorHAnsi"/>
          <w:sz w:val="24"/>
          <w:szCs w:val="24"/>
        </w:rPr>
        <w:t xml:space="preserve">– </w:t>
      </w:r>
      <w:r w:rsidRPr="000E6BB5">
        <w:rPr>
          <w:rFonts w:eastAsia="Calibri" w:cstheme="minorHAnsi"/>
          <w:sz w:val="24"/>
          <w:szCs w:val="24"/>
          <w:lang w:val="en-US"/>
        </w:rPr>
        <w:t>MS</w:t>
      </w:r>
      <w:r w:rsidRPr="000E6BB5">
        <w:rPr>
          <w:rFonts w:eastAsia="Calibri" w:cstheme="minorHAnsi"/>
          <w:sz w:val="24"/>
          <w:szCs w:val="24"/>
        </w:rPr>
        <w:t xml:space="preserve"> </w:t>
      </w:r>
      <w:r w:rsidRPr="000E6BB5">
        <w:rPr>
          <w:rFonts w:eastAsia="Calibri" w:cstheme="minorHAnsi"/>
          <w:sz w:val="24"/>
          <w:szCs w:val="24"/>
          <w:lang w:val="en-US"/>
        </w:rPr>
        <w:t>Word</w:t>
      </w:r>
      <w:r w:rsidRPr="000E6BB5">
        <w:rPr>
          <w:rFonts w:eastAsia="Calibri" w:cstheme="minorHAnsi"/>
          <w:sz w:val="24"/>
          <w:szCs w:val="24"/>
        </w:rPr>
        <w:t xml:space="preserve">; Шрифт – </w:t>
      </w:r>
      <w:r w:rsidRPr="000E6BB5">
        <w:rPr>
          <w:rFonts w:eastAsia="Calibri" w:cstheme="minorHAnsi"/>
          <w:sz w:val="24"/>
          <w:szCs w:val="24"/>
          <w:lang w:val="en-US"/>
        </w:rPr>
        <w:t>Times</w:t>
      </w:r>
      <w:r w:rsidRPr="000E6BB5">
        <w:rPr>
          <w:rFonts w:eastAsia="Calibri" w:cstheme="minorHAnsi"/>
          <w:sz w:val="24"/>
          <w:szCs w:val="24"/>
        </w:rPr>
        <w:t xml:space="preserve"> </w:t>
      </w:r>
      <w:r w:rsidRPr="000E6BB5">
        <w:rPr>
          <w:rFonts w:eastAsia="Calibri" w:cstheme="minorHAnsi"/>
          <w:sz w:val="24"/>
          <w:szCs w:val="24"/>
          <w:lang w:val="en-US"/>
        </w:rPr>
        <w:t>New</w:t>
      </w:r>
      <w:r w:rsidRPr="000E6BB5">
        <w:rPr>
          <w:rFonts w:eastAsia="Calibri" w:cstheme="minorHAnsi"/>
          <w:sz w:val="24"/>
          <w:szCs w:val="24"/>
        </w:rPr>
        <w:t xml:space="preserve"> </w:t>
      </w:r>
      <w:r w:rsidRPr="000E6BB5">
        <w:rPr>
          <w:rFonts w:eastAsia="Calibri" w:cstheme="minorHAnsi"/>
          <w:sz w:val="24"/>
          <w:szCs w:val="24"/>
          <w:lang w:val="en-US"/>
        </w:rPr>
        <w:t>Roman</w:t>
      </w:r>
      <w:r w:rsidRPr="000E6BB5">
        <w:rPr>
          <w:rFonts w:eastAsia="Calibri" w:cstheme="minorHAnsi"/>
          <w:sz w:val="24"/>
          <w:szCs w:val="24"/>
        </w:rPr>
        <w:t xml:space="preserve">, 14 </w:t>
      </w:r>
      <w:proofErr w:type="spellStart"/>
      <w:r w:rsidRPr="000E6BB5">
        <w:rPr>
          <w:rFonts w:eastAsia="Calibri" w:cstheme="minorHAnsi"/>
          <w:sz w:val="24"/>
          <w:szCs w:val="24"/>
          <w:lang w:val="en-US"/>
        </w:rPr>
        <w:t>pt</w:t>
      </w:r>
      <w:proofErr w:type="spellEnd"/>
      <w:r w:rsidRPr="000E6BB5">
        <w:rPr>
          <w:rFonts w:eastAsia="Calibri" w:cstheme="minorHAnsi"/>
          <w:sz w:val="24"/>
          <w:szCs w:val="24"/>
        </w:rPr>
        <w:t xml:space="preserve">, междустрочный интервал 1,15. Поля по 2 см со всех сторон. </w:t>
      </w:r>
    </w:p>
    <w:p w:rsidR="000119A4" w:rsidRDefault="000119A4" w:rsidP="000119A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0E6BB5">
        <w:rPr>
          <w:rFonts w:eastAsia="Calibri" w:cstheme="minorHAnsi"/>
          <w:sz w:val="24"/>
          <w:szCs w:val="24"/>
        </w:rPr>
        <w:t>В верхнем правом углу жирным шрифтом необходимо указать фамилию и инициалы автора (</w:t>
      </w:r>
      <w:r>
        <w:rPr>
          <w:rFonts w:eastAsia="Calibri" w:cstheme="minorHAnsi"/>
          <w:sz w:val="24"/>
          <w:szCs w:val="24"/>
        </w:rPr>
        <w:t>автор</w:t>
      </w:r>
      <w:r w:rsidRPr="000E6BB5">
        <w:rPr>
          <w:rFonts w:eastAsia="Calibri" w:cstheme="minorHAnsi"/>
          <w:sz w:val="24"/>
          <w:szCs w:val="24"/>
        </w:rPr>
        <w:t>ов) (без красной строки), строкой ниже через одинарный интервал курсивом указывается название вуза (без красной строки)</w:t>
      </w:r>
      <w:r>
        <w:rPr>
          <w:rFonts w:eastAsia="Calibri" w:cstheme="minorHAnsi"/>
          <w:sz w:val="24"/>
          <w:szCs w:val="24"/>
        </w:rPr>
        <w:t>, город</w:t>
      </w:r>
      <w:r w:rsidRPr="000E6BB5">
        <w:rPr>
          <w:rFonts w:eastAsia="Calibri" w:cstheme="minorHAnsi"/>
          <w:sz w:val="24"/>
          <w:szCs w:val="24"/>
        </w:rPr>
        <w:t>. В следующей строке по центру прописными буквами жирным шрифтом помещается название статьи (без красной строки). Строкой ниже помещается аннотация</w:t>
      </w:r>
      <w:r>
        <w:rPr>
          <w:rFonts w:eastAsia="Calibri" w:cstheme="minorHAnsi"/>
          <w:sz w:val="24"/>
          <w:szCs w:val="24"/>
        </w:rPr>
        <w:t xml:space="preserve"> (рекомендуемый объем – 500-1000 знаков)</w:t>
      </w:r>
      <w:r w:rsidRPr="000E6BB5">
        <w:rPr>
          <w:rFonts w:eastAsia="Calibri" w:cstheme="minorHAnsi"/>
          <w:sz w:val="24"/>
          <w:szCs w:val="24"/>
        </w:rPr>
        <w:t>, далее – ключевые слова (4–</w:t>
      </w:r>
      <w:r>
        <w:rPr>
          <w:rFonts w:eastAsia="Calibri" w:cstheme="minorHAnsi"/>
          <w:sz w:val="24"/>
          <w:szCs w:val="24"/>
        </w:rPr>
        <w:t>7</w:t>
      </w:r>
      <w:r w:rsidRPr="000E6BB5">
        <w:rPr>
          <w:rFonts w:eastAsia="Calibri" w:cstheme="minorHAnsi"/>
          <w:sz w:val="24"/>
          <w:szCs w:val="24"/>
        </w:rPr>
        <w:t xml:space="preserve"> слов или словосочетаний, разделенных запятыми).</w:t>
      </w:r>
    </w:p>
    <w:p w:rsidR="000119A4" w:rsidRPr="000E6BB5" w:rsidRDefault="000119A4" w:rsidP="000119A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Сведения об авторах, название статьи, аннотация и ключевые слова должны быть представлены на русском и английском языках.</w:t>
      </w:r>
    </w:p>
    <w:p w:rsidR="002D782E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 xml:space="preserve">Список литературы является обязательным и оформляется в порядке </w:t>
      </w:r>
      <w:r w:rsidR="002D782E">
        <w:rPr>
          <w:rFonts w:eastAsia="Calibri" w:cstheme="minorHAnsi"/>
          <w:sz w:val="24"/>
          <w:szCs w:val="24"/>
        </w:rPr>
        <w:t xml:space="preserve">упоминания в тексте </w:t>
      </w:r>
      <w:r w:rsidRPr="00BA0614">
        <w:rPr>
          <w:rFonts w:eastAsia="Calibri" w:cstheme="minorHAnsi"/>
          <w:sz w:val="24"/>
          <w:szCs w:val="24"/>
        </w:rPr>
        <w:t xml:space="preserve">в соответствии с ГОСТ Р 7.0.5-2008. Постраничные сноски запрещены. </w:t>
      </w:r>
      <w:r w:rsidR="002D782E" w:rsidRPr="000E6BB5">
        <w:rPr>
          <w:rFonts w:eastAsia="Calibri" w:cstheme="minorHAnsi"/>
          <w:sz w:val="24"/>
          <w:szCs w:val="24"/>
        </w:rPr>
        <w:t>Ссылки в тексте на соответствующий источник из списка литературы следует давать в квадратных скобках, например: [1, с. 277], где первая цифра – номер источника из приведенного после текста тезиса списка использованной литературы, вторая цифра – номер цитируемой страницы.</w:t>
      </w:r>
    </w:p>
    <w:p w:rsidR="00BA0614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>Рисунки: любые графические материалы (чертеж, схема, диаграмма, рисунок)</w:t>
      </w:r>
      <w:r w:rsidR="00612E8B">
        <w:rPr>
          <w:rFonts w:eastAsia="Calibri" w:cstheme="minorHAnsi"/>
          <w:sz w:val="24"/>
          <w:szCs w:val="24"/>
        </w:rPr>
        <w:t xml:space="preserve"> должны быть исключительно в формате </w:t>
      </w:r>
      <w:r w:rsidR="00612E8B" w:rsidRPr="00612E8B">
        <w:rPr>
          <w:rFonts w:eastAsia="Calibri" w:cstheme="minorHAnsi"/>
          <w:sz w:val="24"/>
          <w:szCs w:val="24"/>
        </w:rPr>
        <w:t>.</w:t>
      </w:r>
      <w:r w:rsidR="00612E8B">
        <w:rPr>
          <w:rFonts w:eastAsia="Calibri" w:cstheme="minorHAnsi"/>
          <w:sz w:val="24"/>
          <w:szCs w:val="24"/>
          <w:lang w:val="en-US"/>
        </w:rPr>
        <w:t>jpeg</w:t>
      </w:r>
      <w:r w:rsidRPr="00BA0614">
        <w:rPr>
          <w:rFonts w:eastAsia="Calibri" w:cstheme="minorHAnsi"/>
          <w:sz w:val="24"/>
          <w:szCs w:val="24"/>
        </w:rPr>
        <w:t xml:space="preserve"> обозначаются «Рис.»</w:t>
      </w:r>
      <w:r w:rsidR="00612E8B">
        <w:rPr>
          <w:rFonts w:eastAsia="Calibri" w:cstheme="minorHAnsi"/>
          <w:sz w:val="24"/>
          <w:szCs w:val="24"/>
        </w:rPr>
        <w:t>,</w:t>
      </w:r>
      <w:r w:rsidRPr="00BA0614">
        <w:rPr>
          <w:rFonts w:eastAsia="Calibri" w:cstheme="minorHAnsi"/>
          <w:sz w:val="24"/>
          <w:szCs w:val="24"/>
        </w:rPr>
        <w:t xml:space="preserve"> нумеруются арабскими цифрами. Обозначение </w:t>
      </w:r>
      <w:r w:rsidR="00612E8B">
        <w:rPr>
          <w:rFonts w:eastAsia="Calibri" w:cstheme="minorHAnsi"/>
          <w:sz w:val="24"/>
          <w:szCs w:val="24"/>
        </w:rPr>
        <w:t xml:space="preserve">«Рис.» </w:t>
      </w:r>
      <w:r w:rsidRPr="00BA0614">
        <w:rPr>
          <w:rFonts w:eastAsia="Calibri" w:cstheme="minorHAnsi"/>
          <w:sz w:val="24"/>
          <w:szCs w:val="24"/>
        </w:rPr>
        <w:t>располагается под рисунком на следующей строке по центру.</w:t>
      </w:r>
    </w:p>
    <w:p w:rsidR="00BA0614" w:rsidRPr="002D782E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D782E">
        <w:rPr>
          <w:rFonts w:eastAsia="Calibri" w:cstheme="minorHAnsi"/>
          <w:i/>
          <w:sz w:val="24"/>
          <w:szCs w:val="24"/>
        </w:rPr>
        <w:t>Пример:</w:t>
      </w:r>
    </w:p>
    <w:p w:rsidR="00BA0614" w:rsidRPr="00BA0614" w:rsidRDefault="00BA0614" w:rsidP="002D782E">
      <w:pPr>
        <w:spacing w:after="0" w:line="276" w:lineRule="auto"/>
        <w:contextualSpacing/>
        <w:jc w:val="center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>Рис. 1. Название рисунка</w:t>
      </w:r>
    </w:p>
    <w:p w:rsidR="00BA0614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</w:p>
    <w:p w:rsidR="00BA0614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>От текста рисунок отделяется сверху и снизу пустой строкой. На все рисунки в тексте должны быть ссылки (</w:t>
      </w:r>
      <w:r w:rsidR="002D782E">
        <w:rPr>
          <w:rFonts w:eastAsia="Calibri" w:cstheme="minorHAnsi"/>
          <w:sz w:val="24"/>
          <w:szCs w:val="24"/>
        </w:rPr>
        <w:t>«</w:t>
      </w:r>
      <w:r w:rsidRPr="00BA0614">
        <w:rPr>
          <w:rFonts w:eastAsia="Calibri" w:cstheme="minorHAnsi"/>
          <w:sz w:val="24"/>
          <w:szCs w:val="24"/>
        </w:rPr>
        <w:t>рис. 1</w:t>
      </w:r>
      <w:r w:rsidR="002D782E">
        <w:rPr>
          <w:rFonts w:eastAsia="Calibri" w:cstheme="minorHAnsi"/>
          <w:sz w:val="24"/>
          <w:szCs w:val="24"/>
        </w:rPr>
        <w:t>»</w:t>
      </w:r>
      <w:r w:rsidRPr="00BA0614">
        <w:rPr>
          <w:rFonts w:eastAsia="Calibri" w:cstheme="minorHAnsi"/>
          <w:sz w:val="24"/>
          <w:szCs w:val="24"/>
        </w:rPr>
        <w:t>).</w:t>
      </w:r>
    </w:p>
    <w:p w:rsidR="00BA0614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 xml:space="preserve">Таблицы: 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A0614" w:rsidRPr="00B80CAD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i/>
          <w:sz w:val="24"/>
          <w:szCs w:val="24"/>
        </w:rPr>
      </w:pPr>
      <w:r w:rsidRPr="00B80CAD">
        <w:rPr>
          <w:rFonts w:eastAsia="Calibri" w:cstheme="minorHAnsi"/>
          <w:i/>
          <w:sz w:val="24"/>
          <w:szCs w:val="24"/>
        </w:rPr>
        <w:t xml:space="preserve">Пример: </w:t>
      </w:r>
    </w:p>
    <w:p w:rsidR="00BA0614" w:rsidRPr="00BA0614" w:rsidRDefault="00BA0614" w:rsidP="00B80CAD">
      <w:pPr>
        <w:spacing w:after="0" w:line="276" w:lineRule="auto"/>
        <w:contextualSpacing/>
        <w:jc w:val="right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>Таблица 1</w:t>
      </w:r>
    </w:p>
    <w:p w:rsidR="00BA0614" w:rsidRPr="00B80CAD" w:rsidRDefault="00BA0614" w:rsidP="00B80CAD">
      <w:pPr>
        <w:spacing w:after="0" w:line="276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B80CAD">
        <w:rPr>
          <w:rFonts w:eastAsia="Calibri" w:cstheme="minorHAnsi"/>
          <w:b/>
          <w:sz w:val="24"/>
          <w:szCs w:val="24"/>
        </w:rPr>
        <w:t>Название таблицы</w:t>
      </w:r>
    </w:p>
    <w:p w:rsidR="00BA0614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</w:p>
    <w:p w:rsidR="00BA0614" w:rsidRPr="00BA061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>На все таблицы в тексте должны быть ссылки (</w:t>
      </w:r>
      <w:r w:rsidR="00B80CAD">
        <w:rPr>
          <w:rFonts w:eastAsia="Calibri" w:cstheme="minorHAnsi"/>
          <w:sz w:val="24"/>
          <w:szCs w:val="24"/>
        </w:rPr>
        <w:t>«</w:t>
      </w:r>
      <w:r w:rsidRPr="00BA0614">
        <w:rPr>
          <w:rFonts w:eastAsia="Calibri" w:cstheme="minorHAnsi"/>
          <w:sz w:val="24"/>
          <w:szCs w:val="24"/>
        </w:rPr>
        <w:t>табл. 1</w:t>
      </w:r>
      <w:r w:rsidR="00B80CAD">
        <w:rPr>
          <w:rFonts w:eastAsia="Calibri" w:cstheme="minorHAnsi"/>
          <w:sz w:val="24"/>
          <w:szCs w:val="24"/>
        </w:rPr>
        <w:t>»</w:t>
      </w:r>
      <w:r w:rsidRPr="00BA0614">
        <w:rPr>
          <w:rFonts w:eastAsia="Calibri" w:cstheme="minorHAnsi"/>
          <w:sz w:val="24"/>
          <w:szCs w:val="24"/>
        </w:rPr>
        <w:t>).</w:t>
      </w:r>
    </w:p>
    <w:p w:rsidR="00B63D4C" w:rsidRPr="000119A4" w:rsidRDefault="00BA0614" w:rsidP="00BA0614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BA0614">
        <w:rPr>
          <w:rFonts w:eastAsia="Calibri" w:cstheme="minorHAnsi"/>
          <w:sz w:val="24"/>
          <w:szCs w:val="24"/>
        </w:rPr>
        <w:t>Шриф</w:t>
      </w:r>
      <w:r w:rsidR="00B80CAD">
        <w:rPr>
          <w:rFonts w:eastAsia="Calibri" w:cstheme="minorHAnsi"/>
          <w:sz w:val="24"/>
          <w:szCs w:val="24"/>
        </w:rPr>
        <w:t>т в таблицах и рисунках – 12 пт.</w:t>
      </w:r>
    </w:p>
    <w:p w:rsidR="00590D99" w:rsidRDefault="00A217D6" w:rsidP="00555957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  <w:r w:rsidRPr="00A217D6">
        <w:rPr>
          <w:rFonts w:eastAsia="Calibri" w:cstheme="minorHAnsi"/>
          <w:sz w:val="24"/>
          <w:szCs w:val="24"/>
        </w:rPr>
        <w:t xml:space="preserve">Не допускается: нумерация страниц; использование разреженного или уплотненного </w:t>
      </w:r>
      <w:proofErr w:type="spellStart"/>
      <w:r w:rsidRPr="00A217D6">
        <w:rPr>
          <w:rFonts w:eastAsia="Calibri" w:cstheme="minorHAnsi"/>
          <w:sz w:val="24"/>
          <w:szCs w:val="24"/>
        </w:rPr>
        <w:t>межбуквенного</w:t>
      </w:r>
      <w:proofErr w:type="spellEnd"/>
      <w:r w:rsidRPr="00A217D6">
        <w:rPr>
          <w:rFonts w:eastAsia="Calibri" w:cstheme="minorHAnsi"/>
          <w:sz w:val="24"/>
          <w:szCs w:val="24"/>
        </w:rPr>
        <w:t xml:space="preserve"> интервала.</w:t>
      </w:r>
    </w:p>
    <w:p w:rsidR="00100FF0" w:rsidRPr="006D67B1" w:rsidRDefault="00100FF0" w:rsidP="00555957">
      <w:pPr>
        <w:spacing w:after="0" w:line="276" w:lineRule="auto"/>
        <w:ind w:firstLine="567"/>
        <w:contextualSpacing/>
        <w:jc w:val="both"/>
        <w:rPr>
          <w:rFonts w:eastAsia="Calibri" w:cstheme="minorHAnsi"/>
          <w:sz w:val="24"/>
          <w:szCs w:val="24"/>
        </w:rPr>
      </w:pPr>
    </w:p>
    <w:sectPr w:rsidR="00100FF0" w:rsidRPr="006D67B1" w:rsidSect="00433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1FA"/>
    <w:multiLevelType w:val="hybridMultilevel"/>
    <w:tmpl w:val="9EB28A9A"/>
    <w:lvl w:ilvl="0" w:tplc="D5AE0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A1B04"/>
    <w:multiLevelType w:val="hybridMultilevel"/>
    <w:tmpl w:val="A89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E735E"/>
    <w:multiLevelType w:val="hybridMultilevel"/>
    <w:tmpl w:val="70D4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5"/>
    <w:rsid w:val="000119A4"/>
    <w:rsid w:val="00027D63"/>
    <w:rsid w:val="000600C1"/>
    <w:rsid w:val="000833C4"/>
    <w:rsid w:val="00092815"/>
    <w:rsid w:val="000A735F"/>
    <w:rsid w:val="000A7A9E"/>
    <w:rsid w:val="000D25AB"/>
    <w:rsid w:val="000E07B6"/>
    <w:rsid w:val="000E4780"/>
    <w:rsid w:val="000E6BB5"/>
    <w:rsid w:val="000F7DCF"/>
    <w:rsid w:val="00100FF0"/>
    <w:rsid w:val="00127F1D"/>
    <w:rsid w:val="0013373F"/>
    <w:rsid w:val="0015552F"/>
    <w:rsid w:val="001647D0"/>
    <w:rsid w:val="0018154C"/>
    <w:rsid w:val="00182DCE"/>
    <w:rsid w:val="001A450E"/>
    <w:rsid w:val="001C22FB"/>
    <w:rsid w:val="001D48CA"/>
    <w:rsid w:val="001E0C7F"/>
    <w:rsid w:val="001F051A"/>
    <w:rsid w:val="001F7041"/>
    <w:rsid w:val="00224A18"/>
    <w:rsid w:val="00235330"/>
    <w:rsid w:val="002356FD"/>
    <w:rsid w:val="00241B3D"/>
    <w:rsid w:val="0024581C"/>
    <w:rsid w:val="002467C5"/>
    <w:rsid w:val="00257A9C"/>
    <w:rsid w:val="00296AAD"/>
    <w:rsid w:val="002A6250"/>
    <w:rsid w:val="002D782E"/>
    <w:rsid w:val="002E73BE"/>
    <w:rsid w:val="00326344"/>
    <w:rsid w:val="00334F8B"/>
    <w:rsid w:val="00342893"/>
    <w:rsid w:val="00343E45"/>
    <w:rsid w:val="0035282A"/>
    <w:rsid w:val="00360A6B"/>
    <w:rsid w:val="0036161E"/>
    <w:rsid w:val="00380C95"/>
    <w:rsid w:val="0038218E"/>
    <w:rsid w:val="00385311"/>
    <w:rsid w:val="003A026C"/>
    <w:rsid w:val="003F1739"/>
    <w:rsid w:val="003F44A3"/>
    <w:rsid w:val="00411345"/>
    <w:rsid w:val="00433E79"/>
    <w:rsid w:val="004439C9"/>
    <w:rsid w:val="00471919"/>
    <w:rsid w:val="004D0606"/>
    <w:rsid w:val="00530967"/>
    <w:rsid w:val="005328FC"/>
    <w:rsid w:val="00542201"/>
    <w:rsid w:val="00552718"/>
    <w:rsid w:val="00555957"/>
    <w:rsid w:val="00585FA2"/>
    <w:rsid w:val="00590D99"/>
    <w:rsid w:val="005B29BA"/>
    <w:rsid w:val="005E5CE0"/>
    <w:rsid w:val="005E7578"/>
    <w:rsid w:val="00606C26"/>
    <w:rsid w:val="0061058C"/>
    <w:rsid w:val="00610A94"/>
    <w:rsid w:val="00612E8B"/>
    <w:rsid w:val="006160E4"/>
    <w:rsid w:val="00627AAC"/>
    <w:rsid w:val="00627D83"/>
    <w:rsid w:val="006420EF"/>
    <w:rsid w:val="006447C2"/>
    <w:rsid w:val="0064601E"/>
    <w:rsid w:val="0067783F"/>
    <w:rsid w:val="00687661"/>
    <w:rsid w:val="006A5C85"/>
    <w:rsid w:val="006D3FB7"/>
    <w:rsid w:val="006D53D5"/>
    <w:rsid w:val="006D67B1"/>
    <w:rsid w:val="006F6096"/>
    <w:rsid w:val="00721F19"/>
    <w:rsid w:val="00742E65"/>
    <w:rsid w:val="007A7E05"/>
    <w:rsid w:val="007D0B14"/>
    <w:rsid w:val="007D158F"/>
    <w:rsid w:val="007E303A"/>
    <w:rsid w:val="0084137B"/>
    <w:rsid w:val="00865C0F"/>
    <w:rsid w:val="0087260E"/>
    <w:rsid w:val="00872F2A"/>
    <w:rsid w:val="00873D88"/>
    <w:rsid w:val="008765B9"/>
    <w:rsid w:val="008C081A"/>
    <w:rsid w:val="008D7899"/>
    <w:rsid w:val="00905C71"/>
    <w:rsid w:val="00911D7B"/>
    <w:rsid w:val="009319DE"/>
    <w:rsid w:val="00940333"/>
    <w:rsid w:val="00943482"/>
    <w:rsid w:val="00976208"/>
    <w:rsid w:val="00986EC7"/>
    <w:rsid w:val="0099346C"/>
    <w:rsid w:val="009945AF"/>
    <w:rsid w:val="009A126E"/>
    <w:rsid w:val="009C0ED4"/>
    <w:rsid w:val="009C36A3"/>
    <w:rsid w:val="009D43EA"/>
    <w:rsid w:val="009E0791"/>
    <w:rsid w:val="009F303C"/>
    <w:rsid w:val="009F5253"/>
    <w:rsid w:val="00A0042B"/>
    <w:rsid w:val="00A07BAC"/>
    <w:rsid w:val="00A217D6"/>
    <w:rsid w:val="00A50D5F"/>
    <w:rsid w:val="00A53B1D"/>
    <w:rsid w:val="00A56B92"/>
    <w:rsid w:val="00A65251"/>
    <w:rsid w:val="00A660A3"/>
    <w:rsid w:val="00A673DE"/>
    <w:rsid w:val="00A737DA"/>
    <w:rsid w:val="00AA6AD7"/>
    <w:rsid w:val="00AA73AB"/>
    <w:rsid w:val="00B057EF"/>
    <w:rsid w:val="00B26EFD"/>
    <w:rsid w:val="00B334E2"/>
    <w:rsid w:val="00B34F48"/>
    <w:rsid w:val="00B37399"/>
    <w:rsid w:val="00B41CD5"/>
    <w:rsid w:val="00B440A8"/>
    <w:rsid w:val="00B63D4C"/>
    <w:rsid w:val="00B65506"/>
    <w:rsid w:val="00B80CAD"/>
    <w:rsid w:val="00B93358"/>
    <w:rsid w:val="00BA0614"/>
    <w:rsid w:val="00BF1A61"/>
    <w:rsid w:val="00BF5479"/>
    <w:rsid w:val="00C00B0F"/>
    <w:rsid w:val="00C0310B"/>
    <w:rsid w:val="00C22587"/>
    <w:rsid w:val="00CA54A5"/>
    <w:rsid w:val="00CC1323"/>
    <w:rsid w:val="00CD46EC"/>
    <w:rsid w:val="00CD5399"/>
    <w:rsid w:val="00CE2E00"/>
    <w:rsid w:val="00CF4B53"/>
    <w:rsid w:val="00D02BCC"/>
    <w:rsid w:val="00D22C60"/>
    <w:rsid w:val="00D36DF1"/>
    <w:rsid w:val="00D45C92"/>
    <w:rsid w:val="00D71DB4"/>
    <w:rsid w:val="00D74B09"/>
    <w:rsid w:val="00D840E8"/>
    <w:rsid w:val="00DA2067"/>
    <w:rsid w:val="00DC4430"/>
    <w:rsid w:val="00DD58E7"/>
    <w:rsid w:val="00DD641D"/>
    <w:rsid w:val="00DD748C"/>
    <w:rsid w:val="00DF78E3"/>
    <w:rsid w:val="00E03D66"/>
    <w:rsid w:val="00E05800"/>
    <w:rsid w:val="00E231CD"/>
    <w:rsid w:val="00E25594"/>
    <w:rsid w:val="00E50241"/>
    <w:rsid w:val="00E72139"/>
    <w:rsid w:val="00EB6824"/>
    <w:rsid w:val="00EC07ED"/>
    <w:rsid w:val="00EC220C"/>
    <w:rsid w:val="00EC5348"/>
    <w:rsid w:val="00EF4910"/>
    <w:rsid w:val="00F02B22"/>
    <w:rsid w:val="00F346FE"/>
    <w:rsid w:val="00F37F23"/>
    <w:rsid w:val="00F561B3"/>
    <w:rsid w:val="00F64260"/>
    <w:rsid w:val="00F66F14"/>
    <w:rsid w:val="00F761ED"/>
    <w:rsid w:val="00F85BF0"/>
    <w:rsid w:val="00F91F33"/>
    <w:rsid w:val="00F95D68"/>
    <w:rsid w:val="00FB3D47"/>
    <w:rsid w:val="00FB6D77"/>
    <w:rsid w:val="00FE28A4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1E91"/>
  <w15:docId w15:val="{F799BE6D-8C37-4CB4-877E-FD5B46F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25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E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D46E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581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1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9461947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72;&#1089;&#1080;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42</cp:revision>
  <dcterms:created xsi:type="dcterms:W3CDTF">2017-09-25T10:25:00Z</dcterms:created>
  <dcterms:modified xsi:type="dcterms:W3CDTF">2017-10-10T09:24:00Z</dcterms:modified>
</cp:coreProperties>
</file>