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21A" w:rsidRPr="000F31D7" w:rsidRDefault="005C621A" w:rsidP="005C621A">
      <w:pPr>
        <w:jc w:val="center"/>
        <w:rPr>
          <w:b/>
          <w:sz w:val="28"/>
          <w:szCs w:val="28"/>
        </w:rPr>
      </w:pPr>
      <w:r w:rsidRPr="000F31D7">
        <w:rPr>
          <w:b/>
          <w:sz w:val="28"/>
          <w:szCs w:val="28"/>
          <w:lang w:val="uk-UA"/>
        </w:rPr>
        <w:t>МИНИСТЕРСТВО ОБРАЗОВАНИЯ И НАУКИ</w:t>
      </w:r>
    </w:p>
    <w:p w:rsidR="005C621A" w:rsidRPr="000F31D7" w:rsidRDefault="005C621A" w:rsidP="005C621A">
      <w:pPr>
        <w:jc w:val="center"/>
        <w:rPr>
          <w:b/>
          <w:sz w:val="28"/>
          <w:szCs w:val="28"/>
        </w:rPr>
      </w:pPr>
      <w:r w:rsidRPr="000F31D7">
        <w:rPr>
          <w:b/>
          <w:sz w:val="28"/>
          <w:szCs w:val="28"/>
        </w:rPr>
        <w:t>ДОНЕЦКОЙ НАРОДНОЙ РЕСПУБЛИКИ</w:t>
      </w:r>
    </w:p>
    <w:p w:rsidR="005C621A" w:rsidRPr="000F31D7" w:rsidRDefault="005C621A" w:rsidP="005C621A">
      <w:pPr>
        <w:jc w:val="center"/>
        <w:rPr>
          <w:b/>
          <w:sz w:val="28"/>
          <w:szCs w:val="28"/>
        </w:rPr>
      </w:pPr>
      <w:r w:rsidRPr="000F31D7">
        <w:rPr>
          <w:b/>
          <w:sz w:val="28"/>
          <w:szCs w:val="28"/>
        </w:rPr>
        <w:t>ГОСУДАРСТВЕННОЕ ОБРАЗОВАТЕЛЬНОЕ УЧРЕЖДЕНИЕ ВЫСШЕГО ПРОФЕССИОНАЛЬНОГО ОБРАЗОВАНИЯ</w:t>
      </w:r>
    </w:p>
    <w:p w:rsidR="005C621A" w:rsidRPr="000F31D7" w:rsidRDefault="005C621A" w:rsidP="005C621A">
      <w:pPr>
        <w:jc w:val="center"/>
        <w:rPr>
          <w:b/>
          <w:sz w:val="28"/>
          <w:szCs w:val="28"/>
        </w:rPr>
      </w:pPr>
      <w:r w:rsidRPr="000F31D7">
        <w:rPr>
          <w:b/>
          <w:sz w:val="28"/>
          <w:szCs w:val="28"/>
        </w:rPr>
        <w:t>«ГОРЛОВСКИЙ ИНСТИТУТ ИНОСТРАННЫХ ЯЗЫКОВ»</w:t>
      </w:r>
    </w:p>
    <w:p w:rsidR="005C621A" w:rsidRPr="0008501F" w:rsidRDefault="005C621A" w:rsidP="005C621A">
      <w:pPr>
        <w:jc w:val="center"/>
        <w:rPr>
          <w:b/>
        </w:rPr>
      </w:pPr>
      <w:r w:rsidRPr="0008501F">
        <w:rPr>
          <w:noProof/>
        </w:rPr>
        <w:drawing>
          <wp:anchor distT="0" distB="0" distL="114300" distR="114300" simplePos="0" relativeHeight="251659264" behindDoc="0" locked="0" layoutInCell="1" allowOverlap="1">
            <wp:simplePos x="0" y="0"/>
            <wp:positionH relativeFrom="margin">
              <wp:posOffset>2590800</wp:posOffset>
            </wp:positionH>
            <wp:positionV relativeFrom="margin">
              <wp:posOffset>1036955</wp:posOffset>
            </wp:positionV>
            <wp:extent cx="869950" cy="1080770"/>
            <wp:effectExtent l="19050" t="0" r="6350" b="0"/>
            <wp:wrapSquare wrapText="bothSides"/>
            <wp:docPr id="2" name="Рисунок 2" descr="Герб ГИИЯ для докум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ИИЯ для документов"/>
                    <pic:cNvPicPr>
                      <a:picLocks noChangeAspect="1" noChangeArrowheads="1"/>
                    </pic:cNvPicPr>
                  </pic:nvPicPr>
                  <pic:blipFill>
                    <a:blip r:embed="rId6" cstate="print"/>
                    <a:srcRect/>
                    <a:stretch>
                      <a:fillRect/>
                    </a:stretch>
                  </pic:blipFill>
                  <pic:spPr bwMode="auto">
                    <a:xfrm>
                      <a:off x="0" y="0"/>
                      <a:ext cx="869950" cy="1080770"/>
                    </a:xfrm>
                    <a:prstGeom prst="rect">
                      <a:avLst/>
                    </a:prstGeom>
                    <a:noFill/>
                    <a:ln w="9525">
                      <a:noFill/>
                      <a:miter lim="800000"/>
                      <a:headEnd/>
                      <a:tailEnd/>
                    </a:ln>
                  </pic:spPr>
                </pic:pic>
              </a:graphicData>
            </a:graphic>
          </wp:anchor>
        </w:drawing>
      </w:r>
    </w:p>
    <w:p w:rsidR="005C621A" w:rsidRPr="0008501F" w:rsidRDefault="005C621A" w:rsidP="005C621A">
      <w:pPr>
        <w:jc w:val="center"/>
        <w:rPr>
          <w:b/>
        </w:rPr>
      </w:pPr>
    </w:p>
    <w:p w:rsidR="005C621A" w:rsidRPr="0008501F" w:rsidRDefault="005C621A" w:rsidP="005C621A">
      <w:pPr>
        <w:jc w:val="center"/>
        <w:rPr>
          <w:b/>
        </w:rPr>
      </w:pPr>
    </w:p>
    <w:p w:rsidR="005C621A" w:rsidRPr="0008501F" w:rsidRDefault="005C621A" w:rsidP="005C621A">
      <w:pPr>
        <w:jc w:val="center"/>
        <w:rPr>
          <w:b/>
        </w:rPr>
      </w:pPr>
    </w:p>
    <w:p w:rsidR="005C621A" w:rsidRDefault="005C621A" w:rsidP="005C621A">
      <w:pPr>
        <w:jc w:val="center"/>
        <w:rPr>
          <w:b/>
        </w:rPr>
      </w:pPr>
    </w:p>
    <w:p w:rsidR="005C621A" w:rsidRPr="0008501F" w:rsidRDefault="005C621A" w:rsidP="005C621A">
      <w:pPr>
        <w:jc w:val="center"/>
        <w:rPr>
          <w:b/>
        </w:rPr>
      </w:pPr>
    </w:p>
    <w:p w:rsidR="005C621A" w:rsidRPr="0008501F" w:rsidRDefault="005C621A" w:rsidP="005C621A">
      <w:pPr>
        <w:jc w:val="center"/>
        <w:rPr>
          <w:b/>
        </w:rPr>
      </w:pPr>
    </w:p>
    <w:p w:rsidR="005C621A" w:rsidRPr="000F31D7" w:rsidRDefault="005C621A" w:rsidP="005C621A">
      <w:pPr>
        <w:shd w:val="clear" w:color="auto" w:fill="FFFFFF"/>
        <w:jc w:val="center"/>
        <w:outlineLvl w:val="1"/>
        <w:rPr>
          <w:b/>
          <w:bCs/>
          <w:color w:val="000000"/>
          <w:sz w:val="28"/>
          <w:szCs w:val="28"/>
        </w:rPr>
      </w:pPr>
      <w:r w:rsidRPr="000F31D7">
        <w:rPr>
          <w:b/>
          <w:bCs/>
          <w:color w:val="000000"/>
          <w:sz w:val="28"/>
          <w:szCs w:val="28"/>
        </w:rPr>
        <w:t>ИНФОРМАЦИОННОЕ ПИСЬМО</w:t>
      </w:r>
    </w:p>
    <w:p w:rsidR="005C621A" w:rsidRPr="0008501F" w:rsidRDefault="005C621A" w:rsidP="005C621A">
      <w:pPr>
        <w:jc w:val="center"/>
        <w:rPr>
          <w:b/>
        </w:rPr>
      </w:pPr>
    </w:p>
    <w:p w:rsidR="005C621A" w:rsidRPr="00103DB0" w:rsidRDefault="005C621A" w:rsidP="005C621A">
      <w:pPr>
        <w:jc w:val="center"/>
        <w:rPr>
          <w:b/>
        </w:rPr>
      </w:pPr>
      <w:r w:rsidRPr="00103DB0">
        <w:rPr>
          <w:b/>
        </w:rPr>
        <w:t xml:space="preserve">Уважаемые преподаватели, </w:t>
      </w:r>
      <w:r w:rsidR="009F5348" w:rsidRPr="00103DB0">
        <w:rPr>
          <w:b/>
        </w:rPr>
        <w:t xml:space="preserve">аспиранты, </w:t>
      </w:r>
      <w:r w:rsidRPr="00103DB0">
        <w:rPr>
          <w:b/>
        </w:rPr>
        <w:t>магистранты и студенты!</w:t>
      </w:r>
    </w:p>
    <w:p w:rsidR="00567C16" w:rsidRPr="00103DB0" w:rsidRDefault="00567C16" w:rsidP="005C621A">
      <w:pPr>
        <w:jc w:val="center"/>
        <w:rPr>
          <w:b/>
        </w:rPr>
      </w:pPr>
    </w:p>
    <w:p w:rsidR="005C621A" w:rsidRPr="00103DB0" w:rsidRDefault="00567C16" w:rsidP="00567C16">
      <w:pPr>
        <w:pStyle w:val="a7"/>
        <w:spacing w:after="0"/>
        <w:ind w:left="0" w:firstLine="709"/>
        <w:jc w:val="both"/>
        <w:rPr>
          <w:b/>
          <w:color w:val="000000"/>
        </w:rPr>
      </w:pPr>
      <w:r w:rsidRPr="00103DB0">
        <w:rPr>
          <w:color w:val="000000"/>
        </w:rPr>
        <w:t xml:space="preserve">Кафедра зарубежной филологии, теории и практики перевода </w:t>
      </w:r>
      <w:r w:rsidRPr="00103DB0">
        <w:t>ГОУ ВПО «Горловский институт иностранных языков» п</w:t>
      </w:r>
      <w:r w:rsidR="005C621A" w:rsidRPr="00103DB0">
        <w:rPr>
          <w:color w:val="000000"/>
        </w:rPr>
        <w:t>риглашае</w:t>
      </w:r>
      <w:r w:rsidRPr="00103DB0">
        <w:rPr>
          <w:color w:val="000000"/>
        </w:rPr>
        <w:t>т</w:t>
      </w:r>
      <w:r w:rsidR="009F5348" w:rsidRPr="00103DB0">
        <w:rPr>
          <w:color w:val="000000"/>
        </w:rPr>
        <w:t xml:space="preserve"> </w:t>
      </w:r>
      <w:r w:rsidR="005C621A" w:rsidRPr="00103DB0">
        <w:rPr>
          <w:color w:val="000000"/>
        </w:rPr>
        <w:t xml:space="preserve">принять участие в Республиканском </w:t>
      </w:r>
      <w:r w:rsidRPr="00103DB0">
        <w:rPr>
          <w:color w:val="000000"/>
        </w:rPr>
        <w:t xml:space="preserve">научно-практическом </w:t>
      </w:r>
      <w:r w:rsidR="005C621A" w:rsidRPr="00103DB0">
        <w:rPr>
          <w:color w:val="000000"/>
        </w:rPr>
        <w:t xml:space="preserve">семинаре с международным участием </w:t>
      </w:r>
      <w:r w:rsidR="005C621A" w:rsidRPr="00103DB0">
        <w:rPr>
          <w:b/>
          <w:i/>
          <w:color w:val="000000"/>
        </w:rPr>
        <w:t>«</w:t>
      </w:r>
      <w:r w:rsidR="005C621A" w:rsidRPr="00103DB0">
        <w:rPr>
          <w:b/>
          <w:i/>
        </w:rPr>
        <w:t xml:space="preserve">Дискурсивные практики </w:t>
      </w:r>
      <w:r w:rsidR="000F31D7" w:rsidRPr="00103DB0">
        <w:rPr>
          <w:b/>
          <w:i/>
        </w:rPr>
        <w:t xml:space="preserve">современной </w:t>
      </w:r>
      <w:r w:rsidR="001077E1" w:rsidRPr="00103DB0">
        <w:rPr>
          <w:b/>
          <w:i/>
        </w:rPr>
        <w:t xml:space="preserve">межкультурной </w:t>
      </w:r>
      <w:r w:rsidR="005C621A" w:rsidRPr="00103DB0">
        <w:rPr>
          <w:b/>
          <w:i/>
        </w:rPr>
        <w:t>коммуникации</w:t>
      </w:r>
      <w:r w:rsidR="005C621A" w:rsidRPr="00103DB0">
        <w:rPr>
          <w:b/>
          <w:i/>
          <w:color w:val="000000"/>
        </w:rPr>
        <w:t>»</w:t>
      </w:r>
      <w:r w:rsidR="005C621A" w:rsidRPr="00103DB0">
        <w:rPr>
          <w:color w:val="000000"/>
        </w:rPr>
        <w:t xml:space="preserve">, который состоится </w:t>
      </w:r>
      <w:r w:rsidR="001077E1" w:rsidRPr="00103DB0">
        <w:rPr>
          <w:b/>
          <w:color w:val="000000" w:themeColor="text1"/>
        </w:rPr>
        <w:t>16</w:t>
      </w:r>
      <w:r w:rsidR="005C621A" w:rsidRPr="00103DB0">
        <w:rPr>
          <w:b/>
          <w:color w:val="000000" w:themeColor="text1"/>
        </w:rPr>
        <w:t xml:space="preserve"> </w:t>
      </w:r>
      <w:r w:rsidR="001077E1" w:rsidRPr="00103DB0">
        <w:rPr>
          <w:b/>
          <w:color w:val="000000" w:themeColor="text1"/>
        </w:rPr>
        <w:t>дека</w:t>
      </w:r>
      <w:r w:rsidR="005C621A" w:rsidRPr="00103DB0">
        <w:rPr>
          <w:b/>
          <w:color w:val="000000" w:themeColor="text1"/>
        </w:rPr>
        <w:t>бря</w:t>
      </w:r>
      <w:r w:rsidR="005C621A" w:rsidRPr="00103DB0">
        <w:rPr>
          <w:b/>
          <w:color w:val="000000"/>
        </w:rPr>
        <w:t xml:space="preserve"> 2021 года.</w:t>
      </w:r>
    </w:p>
    <w:p w:rsidR="000F31D7" w:rsidRPr="00103DB0" w:rsidRDefault="000F31D7" w:rsidP="000F31D7">
      <w:pPr>
        <w:ind w:firstLine="709"/>
        <w:jc w:val="both"/>
      </w:pPr>
      <w:r w:rsidRPr="00103DB0">
        <w:rPr>
          <w:bCs/>
          <w:i/>
        </w:rPr>
        <w:t>Цель семинара</w:t>
      </w:r>
      <w:r w:rsidRPr="00103DB0">
        <w:rPr>
          <w:bCs/>
        </w:rPr>
        <w:t>:</w:t>
      </w:r>
      <w:r w:rsidRPr="00103DB0">
        <w:t xml:space="preserve"> полилог </w:t>
      </w:r>
      <w:r w:rsidR="007872EF" w:rsidRPr="00103DB0">
        <w:t>исследователей</w:t>
      </w:r>
      <w:r w:rsidRPr="00103DB0">
        <w:t>, работающих в различных сферах социально-гуманитарного знания.</w:t>
      </w:r>
    </w:p>
    <w:p w:rsidR="000E3D1C" w:rsidRPr="00103DB0" w:rsidRDefault="000E3D1C" w:rsidP="000F31D7">
      <w:pPr>
        <w:ind w:firstLine="709"/>
        <w:jc w:val="both"/>
      </w:pPr>
    </w:p>
    <w:p w:rsidR="000E3D1C" w:rsidRPr="00103DB0" w:rsidRDefault="000E3D1C" w:rsidP="000E3D1C">
      <w:pPr>
        <w:jc w:val="center"/>
        <w:rPr>
          <w:b/>
          <w:bCs/>
        </w:rPr>
      </w:pPr>
      <w:r w:rsidRPr="00103DB0">
        <w:rPr>
          <w:b/>
        </w:rPr>
        <w:t>Формы участия в работе семинара</w:t>
      </w:r>
    </w:p>
    <w:p w:rsidR="005C621A" w:rsidRPr="00103DB0" w:rsidRDefault="000E3D1C" w:rsidP="000E3D1C">
      <w:pPr>
        <w:ind w:firstLine="709"/>
        <w:jc w:val="both"/>
      </w:pPr>
      <w:r w:rsidRPr="00103DB0">
        <w:t>– Очное выступление на семинаре с публикацией тезисов</w:t>
      </w:r>
      <w:r w:rsidR="00C07842">
        <w:t xml:space="preserve"> докладов</w:t>
      </w:r>
      <w:r w:rsidRPr="00103DB0">
        <w:t>;</w:t>
      </w:r>
    </w:p>
    <w:p w:rsidR="000E3D1C" w:rsidRPr="00103DB0" w:rsidRDefault="000E3D1C" w:rsidP="000E3D1C">
      <w:pPr>
        <w:ind w:firstLine="709"/>
        <w:jc w:val="both"/>
      </w:pPr>
      <w:r w:rsidRPr="00103DB0">
        <w:t>– Очное выступление на семинаре без публикации тезисов</w:t>
      </w:r>
      <w:r w:rsidR="00C07842">
        <w:t xml:space="preserve"> докладов</w:t>
      </w:r>
      <w:r w:rsidRPr="00103DB0">
        <w:t>;</w:t>
      </w:r>
    </w:p>
    <w:p w:rsidR="001F4560" w:rsidRPr="00103DB0" w:rsidRDefault="001F4560" w:rsidP="000E3D1C">
      <w:pPr>
        <w:ind w:firstLine="709"/>
        <w:jc w:val="both"/>
      </w:pPr>
      <w:r w:rsidRPr="00103DB0">
        <w:t>– Очное участие в качестве слушателя;</w:t>
      </w:r>
    </w:p>
    <w:p w:rsidR="000E3D1C" w:rsidRPr="00103DB0" w:rsidRDefault="000E3D1C" w:rsidP="000E3D1C">
      <w:pPr>
        <w:ind w:firstLine="709"/>
        <w:jc w:val="both"/>
      </w:pPr>
      <w:r w:rsidRPr="00103DB0">
        <w:t>– Заочное участие (публикация тезисов</w:t>
      </w:r>
      <w:r w:rsidR="00C07842">
        <w:t xml:space="preserve"> докладов</w:t>
      </w:r>
      <w:r w:rsidRPr="00103DB0">
        <w:t>);</w:t>
      </w:r>
    </w:p>
    <w:p w:rsidR="000E3D1C" w:rsidRPr="00103DB0" w:rsidRDefault="000E3D1C" w:rsidP="000E3D1C">
      <w:pPr>
        <w:ind w:firstLine="709"/>
        <w:jc w:val="both"/>
      </w:pPr>
      <w:r w:rsidRPr="00103DB0">
        <w:t>– </w:t>
      </w:r>
      <w:r w:rsidR="001F4560" w:rsidRPr="00103DB0">
        <w:t>Заочное участие (научный постер).</w:t>
      </w:r>
    </w:p>
    <w:p w:rsidR="001F4560" w:rsidRPr="00103DB0" w:rsidRDefault="001F4560" w:rsidP="000E3D1C">
      <w:pPr>
        <w:ind w:firstLine="709"/>
        <w:jc w:val="both"/>
      </w:pPr>
    </w:p>
    <w:p w:rsidR="005C621A" w:rsidRPr="00103DB0" w:rsidRDefault="005C621A" w:rsidP="005C621A">
      <w:pPr>
        <w:jc w:val="center"/>
        <w:rPr>
          <w:b/>
        </w:rPr>
      </w:pPr>
      <w:r w:rsidRPr="00103DB0">
        <w:rPr>
          <w:b/>
        </w:rPr>
        <w:t>Направления работы семинара</w:t>
      </w:r>
    </w:p>
    <w:p w:rsidR="009F5348" w:rsidRPr="00103DB0" w:rsidRDefault="009F5348" w:rsidP="009F5348">
      <w:pPr>
        <w:ind w:firstLine="709"/>
        <w:jc w:val="both"/>
      </w:pPr>
      <w:r w:rsidRPr="00103DB0">
        <w:t>1. Когнитивно-прагматические особенности профессиональных дискурсов.</w:t>
      </w:r>
    </w:p>
    <w:p w:rsidR="009F5348" w:rsidRPr="00103DB0" w:rsidRDefault="009F5348" w:rsidP="009F5348">
      <w:pPr>
        <w:ind w:firstLine="709"/>
        <w:jc w:val="both"/>
      </w:pPr>
      <w:r w:rsidRPr="00103DB0">
        <w:t>2. </w:t>
      </w:r>
      <w:r w:rsidR="006919BC" w:rsidRPr="00103DB0">
        <w:rPr>
          <w:color w:val="000000"/>
        </w:rPr>
        <w:t>Иностранные</w:t>
      </w:r>
      <w:r w:rsidR="002872AB" w:rsidRPr="00103DB0">
        <w:rPr>
          <w:color w:val="000000"/>
        </w:rPr>
        <w:t xml:space="preserve"> языки для специальных целей:</w:t>
      </w:r>
      <w:r w:rsidR="002872AB" w:rsidRPr="00103DB0">
        <w:t xml:space="preserve"> проблемы и вызовы</w:t>
      </w:r>
      <w:r w:rsidR="0046302D" w:rsidRPr="00103DB0">
        <w:t xml:space="preserve"> (</w:t>
      </w:r>
      <w:r w:rsidR="0046302D" w:rsidRPr="00C07842">
        <w:rPr>
          <w:color w:val="000000"/>
        </w:rPr>
        <w:t xml:space="preserve">Иностранные языки для </w:t>
      </w:r>
      <w:r w:rsidR="0046302D" w:rsidRPr="00C07842">
        <w:t>культурологии; естественно-географических наук; истории, политологии, социологии и философии; экономики, менеджмента и маркетинга; технических наук; сферы услуг и туризма; психологии и педагогики; медицины и др</w:t>
      </w:r>
      <w:r w:rsidR="0046302D" w:rsidRPr="00103DB0">
        <w:rPr>
          <w:i/>
        </w:rPr>
        <w:t>.</w:t>
      </w:r>
      <w:r w:rsidR="0046302D" w:rsidRPr="00103DB0">
        <w:t>)</w:t>
      </w:r>
      <w:r w:rsidR="002872AB" w:rsidRPr="00103DB0">
        <w:t>.</w:t>
      </w:r>
    </w:p>
    <w:p w:rsidR="002872AB" w:rsidRPr="00103DB0" w:rsidRDefault="002872AB" w:rsidP="009F5348">
      <w:pPr>
        <w:ind w:firstLine="709"/>
        <w:jc w:val="both"/>
      </w:pPr>
      <w:r w:rsidRPr="00103DB0">
        <w:t>3. Диалог культур: языковой, исторический, страноведческий аспекты взаимодействия.</w:t>
      </w:r>
    </w:p>
    <w:p w:rsidR="009B1587" w:rsidRPr="00103DB0" w:rsidRDefault="002001B1" w:rsidP="002001B1">
      <w:pPr>
        <w:ind w:firstLine="709"/>
        <w:jc w:val="both"/>
      </w:pPr>
      <w:r w:rsidRPr="00103DB0">
        <w:t>4. Дискурсивные практики в массовой культуре и коммуникации</w:t>
      </w:r>
      <w:r w:rsidR="00EF1072" w:rsidRPr="00103DB0">
        <w:t xml:space="preserve"> в аспекте перевода</w:t>
      </w:r>
      <w:r w:rsidRPr="00103DB0">
        <w:t>.</w:t>
      </w:r>
    </w:p>
    <w:p w:rsidR="002001B1" w:rsidRPr="00103DB0" w:rsidRDefault="002001B1" w:rsidP="002001B1">
      <w:pPr>
        <w:ind w:firstLine="709"/>
        <w:jc w:val="both"/>
      </w:pPr>
      <w:r w:rsidRPr="00103DB0">
        <w:t>5. Дискурсивные характеристики региональных языков и культ</w:t>
      </w:r>
      <w:r w:rsidR="006E62BE" w:rsidRPr="00103DB0">
        <w:t>ур, языков и культур Донбасса.</w:t>
      </w:r>
    </w:p>
    <w:p w:rsidR="002001B1" w:rsidRPr="00103DB0" w:rsidRDefault="006919BC" w:rsidP="002001B1">
      <w:pPr>
        <w:ind w:firstLine="709"/>
        <w:jc w:val="both"/>
      </w:pPr>
      <w:r w:rsidRPr="00103DB0">
        <w:t>6. Национальная специфика делового дискурса</w:t>
      </w:r>
      <w:r w:rsidR="00F57121" w:rsidRPr="00103DB0">
        <w:t xml:space="preserve"> в различных сферах коммуникации</w:t>
      </w:r>
      <w:r w:rsidRPr="00103DB0">
        <w:t>.</w:t>
      </w:r>
    </w:p>
    <w:p w:rsidR="006919BC" w:rsidRPr="00103DB0" w:rsidRDefault="006919BC" w:rsidP="002001B1">
      <w:pPr>
        <w:ind w:firstLine="709"/>
        <w:jc w:val="both"/>
      </w:pPr>
      <w:r w:rsidRPr="00103DB0">
        <w:t>7. Дискурсивные практики рекламного текс</w:t>
      </w:r>
      <w:r w:rsidR="00EF1072" w:rsidRPr="00103DB0">
        <w:t>та в аспекте перевода.</w:t>
      </w:r>
    </w:p>
    <w:p w:rsidR="00C725C4" w:rsidRPr="00103DB0" w:rsidRDefault="00C725C4" w:rsidP="00C725C4">
      <w:pPr>
        <w:ind w:firstLine="709"/>
        <w:jc w:val="both"/>
      </w:pPr>
      <w:r w:rsidRPr="00103DB0">
        <w:t>8. </w:t>
      </w:r>
      <w:proofErr w:type="spellStart"/>
      <w:r w:rsidRPr="00103DB0">
        <w:rPr>
          <w:shd w:val="clear" w:color="auto" w:fill="FFFFFF"/>
        </w:rPr>
        <w:t>Интердискурсивность</w:t>
      </w:r>
      <w:proofErr w:type="spellEnd"/>
      <w:r w:rsidRPr="00103DB0">
        <w:rPr>
          <w:shd w:val="clear" w:color="auto" w:fill="FFFFFF"/>
        </w:rPr>
        <w:t xml:space="preserve"> и вариативность интерпретации художественного текста</w:t>
      </w:r>
      <w:r w:rsidR="005045B2" w:rsidRPr="00103DB0">
        <w:rPr>
          <w:shd w:val="clear" w:color="auto" w:fill="FFFFFF"/>
        </w:rPr>
        <w:t xml:space="preserve"> в аспекте перевода</w:t>
      </w:r>
      <w:r w:rsidRPr="00103DB0">
        <w:rPr>
          <w:shd w:val="clear" w:color="auto" w:fill="FFFFFF"/>
        </w:rPr>
        <w:t>.</w:t>
      </w:r>
    </w:p>
    <w:p w:rsidR="009F5348" w:rsidRPr="00103DB0" w:rsidRDefault="009F5348" w:rsidP="009F5348">
      <w:pPr>
        <w:rPr>
          <w:b/>
        </w:rPr>
      </w:pPr>
    </w:p>
    <w:p w:rsidR="006D1F5B" w:rsidRPr="00103DB0" w:rsidRDefault="00103DB0" w:rsidP="009F5348">
      <w:pPr>
        <w:ind w:firstLine="709"/>
        <w:jc w:val="both"/>
      </w:pPr>
      <w:r w:rsidRPr="00103DB0">
        <w:rPr>
          <w:color w:val="000000"/>
        </w:rPr>
        <w:t>Тезисы докладов будут опубликованы в сборнике «Дискурсивные практики современной межкультурной коммуникации».</w:t>
      </w:r>
    </w:p>
    <w:p w:rsidR="00103DB0" w:rsidRDefault="00103DB0" w:rsidP="009F5348">
      <w:pPr>
        <w:ind w:firstLine="709"/>
        <w:jc w:val="both"/>
        <w:rPr>
          <w:b/>
        </w:rPr>
      </w:pPr>
    </w:p>
    <w:p w:rsidR="009F5348" w:rsidRPr="00103DB0" w:rsidRDefault="009F5348" w:rsidP="009F5348">
      <w:pPr>
        <w:ind w:firstLine="709"/>
        <w:jc w:val="both"/>
      </w:pPr>
      <w:r w:rsidRPr="00103DB0">
        <w:t>Языки семинара: русский, украинский, английский, немецкий, французский.</w:t>
      </w:r>
    </w:p>
    <w:p w:rsidR="009F5348" w:rsidRPr="00103DB0" w:rsidRDefault="009F5348">
      <w:pPr>
        <w:ind w:firstLine="708"/>
        <w:jc w:val="both"/>
      </w:pPr>
    </w:p>
    <w:p w:rsidR="00504C81" w:rsidRPr="00103DB0" w:rsidRDefault="005C621A" w:rsidP="005C621A">
      <w:pPr>
        <w:ind w:firstLine="708"/>
        <w:jc w:val="both"/>
        <w:rPr>
          <w:color w:val="000000"/>
        </w:rPr>
      </w:pPr>
      <w:r w:rsidRPr="00103DB0">
        <w:lastRenderedPageBreak/>
        <w:t xml:space="preserve">Для участия в семинаре просим </w:t>
      </w:r>
      <w:r w:rsidRPr="00103DB0">
        <w:rPr>
          <w:color w:val="000000"/>
        </w:rPr>
        <w:t>до</w:t>
      </w:r>
      <w:r w:rsidRPr="00103DB0">
        <w:rPr>
          <w:b/>
          <w:color w:val="000000"/>
        </w:rPr>
        <w:t xml:space="preserve"> </w:t>
      </w:r>
      <w:r w:rsidR="006E62BE" w:rsidRPr="00103DB0">
        <w:rPr>
          <w:b/>
          <w:color w:val="000000"/>
        </w:rPr>
        <w:t>0</w:t>
      </w:r>
      <w:r w:rsidR="006E356D" w:rsidRPr="00103DB0">
        <w:rPr>
          <w:b/>
          <w:color w:val="000000"/>
        </w:rPr>
        <w:t>5</w:t>
      </w:r>
      <w:r w:rsidRPr="00103DB0">
        <w:rPr>
          <w:b/>
          <w:color w:val="000000"/>
        </w:rPr>
        <w:t xml:space="preserve"> </w:t>
      </w:r>
      <w:r w:rsidR="006E62BE" w:rsidRPr="00103DB0">
        <w:rPr>
          <w:b/>
          <w:color w:val="000000"/>
        </w:rPr>
        <w:t>дека</w:t>
      </w:r>
      <w:r w:rsidRPr="00103DB0">
        <w:rPr>
          <w:b/>
          <w:color w:val="000000"/>
        </w:rPr>
        <w:t>бря 2021 года</w:t>
      </w:r>
      <w:r w:rsidRPr="00103DB0">
        <w:rPr>
          <w:color w:val="000000"/>
        </w:rPr>
        <w:t xml:space="preserve"> </w:t>
      </w:r>
      <w:r w:rsidR="00504C81" w:rsidRPr="00103DB0">
        <w:rPr>
          <w:color w:val="000000"/>
        </w:rPr>
        <w:t>включительно:</w:t>
      </w:r>
    </w:p>
    <w:p w:rsidR="005C621A" w:rsidRPr="00103DB0" w:rsidRDefault="00504C81" w:rsidP="00DB2394">
      <w:pPr>
        <w:ind w:firstLine="708"/>
        <w:jc w:val="both"/>
        <w:rPr>
          <w:color w:val="FF0000"/>
        </w:rPr>
      </w:pPr>
      <w:r w:rsidRPr="00103DB0">
        <w:rPr>
          <w:color w:val="000000"/>
        </w:rPr>
        <w:t>– </w:t>
      </w:r>
      <w:r w:rsidR="005C621A" w:rsidRPr="00103DB0">
        <w:t>зарегистрироваться по ссылке:</w:t>
      </w:r>
      <w:r w:rsidR="00DB2394">
        <w:t xml:space="preserve"> </w:t>
      </w:r>
      <w:hyperlink r:id="rId7" w:history="1">
        <w:r w:rsidR="00DB2394" w:rsidRPr="00257B7D">
          <w:rPr>
            <w:rStyle w:val="a9"/>
            <w:rFonts w:eastAsiaTheme="majorEastAsia"/>
          </w:rPr>
          <w:t>https://docs.google.com/forms/d/e/1FAIpQLScV-4xOqOSaq-IMUMU3mTHhPNTqxiHKJF6l2AA6nJHpQC1eTg/viewform</w:t>
        </w:r>
      </w:hyperlink>
      <w:r w:rsidR="00DB2394">
        <w:rPr>
          <w:rStyle w:val="a9"/>
          <w:rFonts w:eastAsiaTheme="majorEastAsia"/>
          <w:color w:val="auto"/>
        </w:rPr>
        <w:t xml:space="preserve"> </w:t>
      </w:r>
      <w:bookmarkStart w:id="0" w:name="_GoBack"/>
      <w:bookmarkEnd w:id="0"/>
    </w:p>
    <w:p w:rsidR="00DA3C7D" w:rsidRPr="00103DB0" w:rsidRDefault="00504C81" w:rsidP="005C621A">
      <w:pPr>
        <w:tabs>
          <w:tab w:val="left" w:pos="1843"/>
        </w:tabs>
        <w:ind w:firstLine="709"/>
        <w:jc w:val="both"/>
      </w:pPr>
      <w:r w:rsidRPr="00103DB0">
        <w:rPr>
          <w:b/>
        </w:rPr>
        <w:t>– </w:t>
      </w:r>
      <w:r w:rsidRPr="00103DB0">
        <w:rPr>
          <w:color w:val="000000"/>
        </w:rPr>
        <w:t xml:space="preserve">прислать </w:t>
      </w:r>
      <w:r w:rsidRPr="00103DB0">
        <w:t>прикреплёнными файлами</w:t>
      </w:r>
      <w:r w:rsidRPr="00103DB0">
        <w:rPr>
          <w:b/>
        </w:rPr>
        <w:t xml:space="preserve"> </w:t>
      </w:r>
      <w:r w:rsidR="00DA3C7D" w:rsidRPr="00103DB0">
        <w:rPr>
          <w:b/>
        </w:rPr>
        <w:t xml:space="preserve">материалы </w:t>
      </w:r>
      <w:r w:rsidR="00DA3C7D" w:rsidRPr="00103DB0">
        <w:t>для участия в семинаре</w:t>
      </w:r>
      <w:r w:rsidR="00587EBC" w:rsidRPr="00103DB0">
        <w:t xml:space="preserve"> на </w:t>
      </w:r>
      <w:r w:rsidR="00587EBC" w:rsidRPr="00103DB0">
        <w:rPr>
          <w:noProof/>
          <w:color w:val="000000"/>
        </w:rPr>
        <w:t>электронный адрес</w:t>
      </w:r>
      <w:r w:rsidR="00587EBC" w:rsidRPr="00103DB0">
        <w:rPr>
          <w:noProof/>
          <w:color w:val="000000"/>
          <w:lang w:val="uk-UA"/>
        </w:rPr>
        <w:t xml:space="preserve"> </w:t>
      </w:r>
      <w:hyperlink r:id="rId8" w:history="1">
        <w:r w:rsidR="00587EBC" w:rsidRPr="00103DB0">
          <w:rPr>
            <w:rStyle w:val="a9"/>
            <w:shd w:val="clear" w:color="auto" w:fill="FFFFFF"/>
          </w:rPr>
          <w:t>GIFL1949BEConf@yandex.ru</w:t>
        </w:r>
      </w:hyperlink>
      <w:r w:rsidR="00DA3C7D" w:rsidRPr="00103DB0">
        <w:t>:</w:t>
      </w:r>
    </w:p>
    <w:p w:rsidR="006D1F5B" w:rsidRPr="00103DB0" w:rsidRDefault="006D1F5B" w:rsidP="00E74BBD">
      <w:pPr>
        <w:pStyle w:val="af"/>
        <w:numPr>
          <w:ilvl w:val="0"/>
          <w:numId w:val="5"/>
        </w:numPr>
        <w:tabs>
          <w:tab w:val="left" w:pos="1418"/>
        </w:tabs>
        <w:ind w:left="0" w:firstLine="1069"/>
        <w:jc w:val="both"/>
        <w:rPr>
          <w:b/>
        </w:rPr>
      </w:pPr>
      <w:r w:rsidRPr="00103DB0">
        <w:t xml:space="preserve">скриншот результатов проверки </w:t>
      </w:r>
      <w:r w:rsidR="00E74BBD" w:rsidRPr="00103DB0">
        <w:t xml:space="preserve">тезисов </w:t>
      </w:r>
      <w:r w:rsidRPr="00103DB0">
        <w:t xml:space="preserve">на антиплагиат </w:t>
      </w:r>
      <w:r w:rsidRPr="00103DB0">
        <w:rPr>
          <w:color w:val="000000"/>
        </w:rPr>
        <w:t xml:space="preserve">(в программе </w:t>
      </w:r>
      <w:hyperlink r:id="rId9" w:history="1">
        <w:r w:rsidRPr="00103DB0">
          <w:rPr>
            <w:rStyle w:val="a9"/>
            <w:rFonts w:eastAsiaTheme="majorEastAsia"/>
          </w:rPr>
          <w:t>https://www.antiplagiat.ru/</w:t>
        </w:r>
      </w:hyperlink>
      <w:r w:rsidRPr="00103DB0">
        <w:t xml:space="preserve">). </w:t>
      </w:r>
      <w:r w:rsidRPr="00103DB0">
        <w:rPr>
          <w:bCs/>
        </w:rPr>
        <w:t>Уникальность работы</w:t>
      </w:r>
      <w:r w:rsidRPr="00103DB0">
        <w:rPr>
          <w:b/>
        </w:rPr>
        <w:t xml:space="preserve"> </w:t>
      </w:r>
      <w:r w:rsidRPr="00103DB0">
        <w:t>должна быть не менее 60%</w:t>
      </w:r>
      <w:r w:rsidRPr="00103DB0">
        <w:rPr>
          <w:bCs/>
        </w:rPr>
        <w:t>.</w:t>
      </w:r>
      <w:r w:rsidRPr="00103DB0">
        <w:t xml:space="preserve"> Название файла с результатами проверки подается латиницей и оформляется следующим</w:t>
      </w:r>
      <w:r w:rsidRPr="00103DB0">
        <w:rPr>
          <w:lang w:val="uk-UA"/>
        </w:rPr>
        <w:t xml:space="preserve"> образом</w:t>
      </w:r>
      <w:r w:rsidRPr="00103DB0">
        <w:t xml:space="preserve">: «Фамилия </w:t>
      </w:r>
      <w:proofErr w:type="spellStart"/>
      <w:r w:rsidRPr="00103DB0">
        <w:t>автора_справка</w:t>
      </w:r>
      <w:proofErr w:type="spellEnd"/>
      <w:r w:rsidRPr="00103DB0">
        <w:t>» (например, «</w:t>
      </w:r>
      <w:r w:rsidRPr="00103DB0">
        <w:rPr>
          <w:lang w:val="en-US"/>
        </w:rPr>
        <w:t>Smirnov</w:t>
      </w:r>
      <w:r w:rsidRPr="00103DB0">
        <w:t>_</w:t>
      </w:r>
      <w:proofErr w:type="spellStart"/>
      <w:r w:rsidRPr="00103DB0">
        <w:rPr>
          <w:lang w:val="en-US"/>
        </w:rPr>
        <w:t>spravka</w:t>
      </w:r>
      <w:proofErr w:type="spellEnd"/>
      <w:r w:rsidRPr="00103DB0">
        <w:t>»).</w:t>
      </w:r>
    </w:p>
    <w:p w:rsidR="002D6BD4" w:rsidRPr="00103DB0" w:rsidRDefault="00560810" w:rsidP="00E74BBD">
      <w:pPr>
        <w:pStyle w:val="af"/>
        <w:numPr>
          <w:ilvl w:val="0"/>
          <w:numId w:val="5"/>
        </w:numPr>
        <w:ind w:left="0" w:firstLine="1069"/>
        <w:jc w:val="both"/>
        <w:rPr>
          <w:b/>
        </w:rPr>
      </w:pPr>
      <w:r w:rsidRPr="00103DB0">
        <w:rPr>
          <w:color w:val="000000"/>
        </w:rPr>
        <w:t>Т</w:t>
      </w:r>
      <w:r w:rsidR="00E74BBD" w:rsidRPr="00103DB0">
        <w:rPr>
          <w:color w:val="000000"/>
        </w:rPr>
        <w:t>езисы</w:t>
      </w:r>
      <w:r>
        <w:rPr>
          <w:color w:val="000000"/>
        </w:rPr>
        <w:t xml:space="preserve"> доклада</w:t>
      </w:r>
      <w:r w:rsidR="002D6BD4" w:rsidRPr="00103DB0">
        <w:rPr>
          <w:color w:val="000000"/>
        </w:rPr>
        <w:t>*</w:t>
      </w:r>
      <w:r w:rsidR="00504C81" w:rsidRPr="00103DB0">
        <w:rPr>
          <w:b/>
          <w:color w:val="000000"/>
        </w:rPr>
        <w:t xml:space="preserve"> </w:t>
      </w:r>
      <w:r w:rsidR="00504C81" w:rsidRPr="00103DB0">
        <w:t xml:space="preserve">объёмом 2-3 страницы А4 </w:t>
      </w:r>
      <w:r w:rsidR="007872EF" w:rsidRPr="00103DB0">
        <w:t>в формате .</w:t>
      </w:r>
      <w:proofErr w:type="spellStart"/>
      <w:r w:rsidR="007872EF" w:rsidRPr="00103DB0">
        <w:t>doc</w:t>
      </w:r>
      <w:proofErr w:type="spellEnd"/>
      <w:r w:rsidR="007872EF" w:rsidRPr="00103DB0">
        <w:t xml:space="preserve"> или .</w:t>
      </w:r>
      <w:proofErr w:type="spellStart"/>
      <w:r w:rsidR="007872EF" w:rsidRPr="00103DB0">
        <w:t>docx</w:t>
      </w:r>
      <w:proofErr w:type="spellEnd"/>
      <w:r w:rsidR="00DA3C7D" w:rsidRPr="00103DB0">
        <w:t>.</w:t>
      </w:r>
      <w:r w:rsidR="002D6BD4" w:rsidRPr="00103DB0">
        <w:t xml:space="preserve"> </w:t>
      </w:r>
      <w:r w:rsidR="004153FF" w:rsidRPr="00103DB0">
        <w:t>Название файла</w:t>
      </w:r>
      <w:r w:rsidR="002D6BD4" w:rsidRPr="00103DB0">
        <w:t xml:space="preserve"> с докладом подается латиницей и оформляется </w:t>
      </w:r>
      <w:proofErr w:type="spellStart"/>
      <w:r w:rsidR="002D6BD4" w:rsidRPr="00103DB0">
        <w:rPr>
          <w:lang w:val="uk-UA"/>
        </w:rPr>
        <w:t>следующим</w:t>
      </w:r>
      <w:proofErr w:type="spellEnd"/>
      <w:r w:rsidR="002D6BD4" w:rsidRPr="00103DB0">
        <w:rPr>
          <w:lang w:val="uk-UA"/>
        </w:rPr>
        <w:t xml:space="preserve"> образом</w:t>
      </w:r>
      <w:r w:rsidR="002D6BD4" w:rsidRPr="00103DB0">
        <w:t xml:space="preserve">: «Фамилия </w:t>
      </w:r>
      <w:proofErr w:type="spellStart"/>
      <w:r w:rsidR="002D6BD4" w:rsidRPr="00103DB0">
        <w:t>автора_доклад</w:t>
      </w:r>
      <w:proofErr w:type="spellEnd"/>
      <w:r w:rsidR="002D6BD4" w:rsidRPr="00103DB0">
        <w:t>» (например, «</w:t>
      </w:r>
      <w:r w:rsidR="002D6BD4" w:rsidRPr="00103DB0">
        <w:rPr>
          <w:lang w:val="en-US"/>
        </w:rPr>
        <w:t>Smirnov</w:t>
      </w:r>
      <w:r w:rsidR="002D6BD4" w:rsidRPr="00103DB0">
        <w:t>_</w:t>
      </w:r>
      <w:proofErr w:type="spellStart"/>
      <w:r w:rsidR="002D6BD4" w:rsidRPr="00103DB0">
        <w:rPr>
          <w:lang w:val="en-US"/>
        </w:rPr>
        <w:t>doklad</w:t>
      </w:r>
      <w:proofErr w:type="spellEnd"/>
      <w:r w:rsidR="002D6BD4" w:rsidRPr="00103DB0">
        <w:t>»). В теме письма необходимо также латиницей указать фамилию автора.</w:t>
      </w:r>
    </w:p>
    <w:p w:rsidR="006D1F5B" w:rsidRPr="00103DB0" w:rsidRDefault="006D1F5B" w:rsidP="006D1F5B">
      <w:pPr>
        <w:pStyle w:val="af"/>
        <w:tabs>
          <w:tab w:val="left" w:pos="1843"/>
        </w:tabs>
        <w:ind w:left="1069"/>
        <w:jc w:val="both"/>
        <w:rPr>
          <w:b/>
        </w:rPr>
      </w:pPr>
      <w:r w:rsidRPr="00103DB0">
        <w:rPr>
          <w:b/>
        </w:rPr>
        <w:t>и/или</w:t>
      </w:r>
    </w:p>
    <w:p w:rsidR="00DA3C7D" w:rsidRPr="00103DB0" w:rsidRDefault="00E74BBD" w:rsidP="00E74BBD">
      <w:pPr>
        <w:pStyle w:val="af"/>
        <w:numPr>
          <w:ilvl w:val="0"/>
          <w:numId w:val="5"/>
        </w:numPr>
        <w:tabs>
          <w:tab w:val="left" w:pos="1418"/>
        </w:tabs>
        <w:ind w:left="0" w:firstLine="1069"/>
        <w:jc w:val="both"/>
        <w:rPr>
          <w:b/>
        </w:rPr>
      </w:pPr>
      <w:r w:rsidRPr="00103DB0">
        <w:t xml:space="preserve">научный </w:t>
      </w:r>
      <w:r w:rsidR="007A6DA1" w:rsidRPr="00103DB0">
        <w:t>п</w:t>
      </w:r>
      <w:r w:rsidR="00587EBC" w:rsidRPr="00103DB0">
        <w:t>остер</w:t>
      </w:r>
      <w:r w:rsidR="0031599F" w:rsidRPr="00103DB0">
        <w:t>*</w:t>
      </w:r>
      <w:r w:rsidR="001053E8" w:rsidRPr="00103DB0">
        <w:t>*</w:t>
      </w:r>
      <w:r w:rsidR="00587EBC" w:rsidRPr="00103DB0">
        <w:t xml:space="preserve"> (</w:t>
      </w:r>
      <w:r w:rsidR="007A6DA1" w:rsidRPr="00103DB0">
        <w:t>образец прилагается</w:t>
      </w:r>
      <w:r w:rsidR="00587EBC" w:rsidRPr="00103DB0">
        <w:t>)</w:t>
      </w:r>
      <w:r w:rsidR="007A6DA1" w:rsidRPr="00103DB0">
        <w:t>.</w:t>
      </w:r>
      <w:r w:rsidR="00587EBC" w:rsidRPr="00103DB0">
        <w:t xml:space="preserve"> Постеры оформляются в формате *.</w:t>
      </w:r>
      <w:proofErr w:type="spellStart"/>
      <w:r w:rsidR="00587EBC" w:rsidRPr="00103DB0">
        <w:t>jpg</w:t>
      </w:r>
      <w:proofErr w:type="spellEnd"/>
      <w:r w:rsidR="00587EBC" w:rsidRPr="00103DB0">
        <w:t>  или *.</w:t>
      </w:r>
      <w:proofErr w:type="spellStart"/>
      <w:r w:rsidR="00587EBC" w:rsidRPr="00103DB0">
        <w:t>pdf</w:t>
      </w:r>
      <w:proofErr w:type="spellEnd"/>
      <w:r w:rsidR="00587EBC" w:rsidRPr="00103DB0">
        <w:t xml:space="preserve">. Один файл, размер A4 или А3, ориентация альбомная или портретная. Размер до 4900х3500 </w:t>
      </w:r>
      <w:proofErr w:type="spellStart"/>
      <w:r w:rsidR="00587EBC" w:rsidRPr="00103DB0">
        <w:t>px</w:t>
      </w:r>
      <w:proofErr w:type="spellEnd"/>
      <w:r w:rsidR="00587EBC" w:rsidRPr="00103DB0">
        <w:t xml:space="preserve">, разрешение от 100 до 150 </w:t>
      </w:r>
      <w:proofErr w:type="spellStart"/>
      <w:r w:rsidR="00587EBC" w:rsidRPr="00103DB0">
        <w:t>dpi</w:t>
      </w:r>
      <w:proofErr w:type="spellEnd"/>
      <w:r w:rsidR="00587EBC" w:rsidRPr="00103DB0">
        <w:t>.</w:t>
      </w:r>
      <w:r w:rsidR="004153FF" w:rsidRPr="00103DB0">
        <w:t xml:space="preserve"> Название файла с </w:t>
      </w:r>
      <w:proofErr w:type="spellStart"/>
      <w:r w:rsidR="004153FF" w:rsidRPr="00103DB0">
        <w:t>постером</w:t>
      </w:r>
      <w:proofErr w:type="spellEnd"/>
      <w:r w:rsidR="004153FF" w:rsidRPr="00103DB0">
        <w:t xml:space="preserve"> подается латиницей и оформляется </w:t>
      </w:r>
      <w:proofErr w:type="spellStart"/>
      <w:r w:rsidR="004153FF" w:rsidRPr="00103DB0">
        <w:rPr>
          <w:lang w:val="uk-UA"/>
        </w:rPr>
        <w:t>следующим</w:t>
      </w:r>
      <w:proofErr w:type="spellEnd"/>
      <w:r w:rsidR="004153FF" w:rsidRPr="00103DB0">
        <w:rPr>
          <w:lang w:val="uk-UA"/>
        </w:rPr>
        <w:t xml:space="preserve"> образом</w:t>
      </w:r>
      <w:r w:rsidR="004153FF" w:rsidRPr="00103DB0">
        <w:t xml:space="preserve">: «Фамилия </w:t>
      </w:r>
      <w:proofErr w:type="spellStart"/>
      <w:r w:rsidR="004153FF" w:rsidRPr="00103DB0">
        <w:t>автора_постер</w:t>
      </w:r>
      <w:proofErr w:type="spellEnd"/>
      <w:r w:rsidR="004153FF" w:rsidRPr="00103DB0">
        <w:t>» (например, «</w:t>
      </w:r>
      <w:r w:rsidR="004153FF" w:rsidRPr="00103DB0">
        <w:rPr>
          <w:lang w:val="en-US"/>
        </w:rPr>
        <w:t>Smirnov</w:t>
      </w:r>
      <w:r w:rsidR="004153FF" w:rsidRPr="00103DB0">
        <w:t>_</w:t>
      </w:r>
      <w:r w:rsidR="004153FF" w:rsidRPr="00103DB0">
        <w:rPr>
          <w:lang w:val="en-US"/>
        </w:rPr>
        <w:t>poster</w:t>
      </w:r>
      <w:r w:rsidR="004153FF" w:rsidRPr="00103DB0">
        <w:t>»). В теме письма необходимо также латиницей указать фамилию автора.</w:t>
      </w:r>
    </w:p>
    <w:p w:rsidR="002D6BD4" w:rsidRPr="00103DB0" w:rsidRDefault="004153FF" w:rsidP="006D1F5B">
      <w:pPr>
        <w:tabs>
          <w:tab w:val="left" w:pos="1843"/>
        </w:tabs>
        <w:ind w:firstLine="709"/>
        <w:jc w:val="both"/>
        <w:rPr>
          <w:b/>
        </w:rPr>
      </w:pPr>
      <w:r w:rsidRPr="00103DB0">
        <w:t xml:space="preserve">В </w:t>
      </w:r>
      <w:r w:rsidRPr="00103DB0">
        <w:rPr>
          <w:i/>
        </w:rPr>
        <w:t>теме письма</w:t>
      </w:r>
      <w:r w:rsidRPr="00103DB0">
        <w:t xml:space="preserve"> необходимо также латиницей указать фамилию автора.</w:t>
      </w:r>
    </w:p>
    <w:p w:rsidR="002D6BD4" w:rsidRPr="00103DB0" w:rsidRDefault="002D6BD4" w:rsidP="002D6BD4">
      <w:pPr>
        <w:jc w:val="both"/>
        <w:rPr>
          <w:b/>
        </w:rPr>
      </w:pPr>
    </w:p>
    <w:p w:rsidR="002D6BD4" w:rsidRPr="00103DB0" w:rsidRDefault="006D1F5B" w:rsidP="00115A85">
      <w:pPr>
        <w:jc w:val="center"/>
        <w:rPr>
          <w:b/>
        </w:rPr>
      </w:pPr>
      <w:r w:rsidRPr="00103DB0">
        <w:rPr>
          <w:b/>
        </w:rPr>
        <w:t>*</w:t>
      </w:r>
      <w:r w:rsidR="002D6BD4" w:rsidRPr="00103DB0">
        <w:rPr>
          <w:b/>
        </w:rPr>
        <w:t xml:space="preserve">Требования к оформлению </w:t>
      </w:r>
      <w:r w:rsidR="00E74BBD" w:rsidRPr="00103DB0">
        <w:rPr>
          <w:b/>
        </w:rPr>
        <w:t>тезисов</w:t>
      </w:r>
      <w:r w:rsidR="00560810">
        <w:rPr>
          <w:b/>
        </w:rPr>
        <w:t xml:space="preserve"> докладов</w:t>
      </w:r>
      <w:r w:rsidR="00917F09" w:rsidRPr="00103DB0">
        <w:rPr>
          <w:b/>
        </w:rPr>
        <w:t xml:space="preserve"> </w:t>
      </w:r>
      <w:r w:rsidR="00917F09" w:rsidRPr="00103DB0">
        <w:t>(</w:t>
      </w:r>
      <w:r w:rsidR="00C07842">
        <w:t>образец в Приложении 1</w:t>
      </w:r>
      <w:r w:rsidR="00917F09" w:rsidRPr="00103DB0">
        <w:t>)</w:t>
      </w:r>
      <w:r w:rsidR="002D6BD4" w:rsidRPr="00103DB0">
        <w:t>:</w:t>
      </w:r>
    </w:p>
    <w:p w:rsidR="002D6BD4" w:rsidRPr="00103DB0" w:rsidRDefault="002D6BD4" w:rsidP="00115A85">
      <w:pPr>
        <w:numPr>
          <w:ilvl w:val="0"/>
          <w:numId w:val="6"/>
        </w:numPr>
        <w:tabs>
          <w:tab w:val="clear" w:pos="720"/>
          <w:tab w:val="num" w:pos="993"/>
        </w:tabs>
        <w:ind w:left="0" w:firstLine="709"/>
        <w:jc w:val="both"/>
      </w:pPr>
      <w:r w:rsidRPr="00103DB0">
        <w:t xml:space="preserve">Расстояние между строчками – 1,5 интервал без переносов; гарнитура – </w:t>
      </w:r>
      <w:r w:rsidRPr="00103DB0">
        <w:rPr>
          <w:lang w:val="en-US"/>
        </w:rPr>
        <w:t>Times</w:t>
      </w:r>
      <w:r w:rsidRPr="00103DB0">
        <w:t xml:space="preserve"> </w:t>
      </w:r>
      <w:r w:rsidRPr="00103DB0">
        <w:rPr>
          <w:lang w:val="en-US"/>
        </w:rPr>
        <w:t>New</w:t>
      </w:r>
      <w:r w:rsidRPr="00103DB0">
        <w:t xml:space="preserve"> </w:t>
      </w:r>
      <w:r w:rsidRPr="00103DB0">
        <w:rPr>
          <w:lang w:val="en-US"/>
        </w:rPr>
        <w:t>Roman</w:t>
      </w:r>
      <w:r w:rsidRPr="00103DB0">
        <w:t xml:space="preserve">, кегль – 14, поля – </w:t>
      </w:r>
      <w:smartTag w:uri="urn:schemas-microsoft-com:office:smarttags" w:element="metricconverter">
        <w:smartTagPr>
          <w:attr w:name="ProductID" w:val="2 см"/>
        </w:smartTagPr>
        <w:r w:rsidRPr="00103DB0">
          <w:t>2 см</w:t>
        </w:r>
      </w:smartTag>
      <w:r w:rsidRPr="00103DB0">
        <w:t xml:space="preserve">, абзац – </w:t>
      </w:r>
      <w:smartTag w:uri="urn:schemas-microsoft-com:office:smarttags" w:element="metricconverter">
        <w:smartTagPr>
          <w:attr w:name="ProductID" w:val="1,25 см"/>
        </w:smartTagPr>
        <w:r w:rsidRPr="00103DB0">
          <w:t>1,25 см.</w:t>
        </w:r>
      </w:smartTag>
      <w:r w:rsidRPr="00103DB0">
        <w:t xml:space="preserve"> Текст набирается без автоматической расстановки переносов (выравнивание по ширине).</w:t>
      </w:r>
    </w:p>
    <w:p w:rsidR="002D6BD4" w:rsidRPr="00103DB0" w:rsidRDefault="002D6BD4" w:rsidP="00115A85">
      <w:pPr>
        <w:numPr>
          <w:ilvl w:val="0"/>
          <w:numId w:val="6"/>
        </w:numPr>
        <w:tabs>
          <w:tab w:val="clear" w:pos="720"/>
          <w:tab w:val="num" w:pos="993"/>
        </w:tabs>
        <w:ind w:left="0" w:firstLine="709"/>
        <w:jc w:val="both"/>
      </w:pPr>
      <w:r w:rsidRPr="00103DB0">
        <w:t>В правом верхнем углу страницы полужирным курсивом</w:t>
      </w:r>
      <w:r w:rsidRPr="00103DB0">
        <w:rPr>
          <w:color w:val="000000"/>
        </w:rPr>
        <w:t xml:space="preserve"> подаются</w:t>
      </w:r>
      <w:r w:rsidRPr="00103DB0">
        <w:t xml:space="preserve"> </w:t>
      </w:r>
      <w:r w:rsidRPr="00103DB0">
        <w:rPr>
          <w:b/>
          <w:i/>
        </w:rPr>
        <w:t>фамилия и инициалы автора</w:t>
      </w:r>
      <w:r w:rsidRPr="00103DB0">
        <w:t xml:space="preserve">, на следующей строке </w:t>
      </w:r>
      <w:r w:rsidR="00917F09" w:rsidRPr="00103DB0">
        <w:t xml:space="preserve">– информация о научном руководителе (для студентов, магистрантов и аспирантов), ниже </w:t>
      </w:r>
      <w:r w:rsidRPr="00103DB0">
        <w:rPr>
          <w:i/>
        </w:rPr>
        <w:t>курсивом</w:t>
      </w:r>
      <w:r w:rsidRPr="00103DB0">
        <w:t xml:space="preserve"> указывается название учебного заведения, город и страна. Отцентрированное </w:t>
      </w:r>
      <w:r w:rsidRPr="00103DB0">
        <w:rPr>
          <w:b/>
          <w:caps/>
        </w:rPr>
        <w:t>название</w:t>
      </w:r>
      <w:r w:rsidRPr="00103DB0">
        <w:t xml:space="preserve"> публикации печатается полужирным шрифтом прописными буквами через 1,5 интервала от названия учебного заведения.</w:t>
      </w:r>
    </w:p>
    <w:p w:rsidR="002D6BD4" w:rsidRPr="00103DB0" w:rsidRDefault="002D6BD4" w:rsidP="00115A85">
      <w:pPr>
        <w:numPr>
          <w:ilvl w:val="0"/>
          <w:numId w:val="6"/>
        </w:numPr>
        <w:tabs>
          <w:tab w:val="clear" w:pos="720"/>
          <w:tab w:val="num" w:pos="993"/>
          <w:tab w:val="left" w:pos="1309"/>
        </w:tabs>
        <w:ind w:left="0" w:firstLine="709"/>
        <w:jc w:val="both"/>
      </w:pPr>
      <w:r w:rsidRPr="00103DB0">
        <w:t>После заголовка подаётся курсивом аннотация (до 5 строк) и ключевые слова (3-10 слов)</w:t>
      </w:r>
      <w:r w:rsidR="001053E8" w:rsidRPr="00103DB0">
        <w:t xml:space="preserve"> на русском и </w:t>
      </w:r>
      <w:r w:rsidRPr="00103DB0">
        <w:t>английском языках.</w:t>
      </w:r>
    </w:p>
    <w:p w:rsidR="002D6BD4" w:rsidRPr="00103DB0" w:rsidRDefault="002D6BD4" w:rsidP="00115A85">
      <w:pPr>
        <w:numPr>
          <w:ilvl w:val="0"/>
          <w:numId w:val="6"/>
        </w:numPr>
        <w:tabs>
          <w:tab w:val="clear" w:pos="720"/>
          <w:tab w:val="num" w:pos="993"/>
        </w:tabs>
        <w:ind w:left="0" w:firstLine="709"/>
        <w:jc w:val="both"/>
      </w:pPr>
      <w:r w:rsidRPr="00103DB0">
        <w:t xml:space="preserve">Иллюстративный материал подаётся </w:t>
      </w:r>
      <w:r w:rsidRPr="00103DB0">
        <w:rPr>
          <w:i/>
        </w:rPr>
        <w:t>курсивом</w:t>
      </w:r>
      <w:r w:rsidRPr="00103DB0">
        <w:t xml:space="preserve">; элементы текста, которые требуют выделения, даются </w:t>
      </w:r>
      <w:r w:rsidRPr="00103DB0">
        <w:rPr>
          <w:b/>
          <w:i/>
        </w:rPr>
        <w:t>полужирным курсивом</w:t>
      </w:r>
      <w:r w:rsidRPr="00103DB0">
        <w:t>; значения слов и т.</w:t>
      </w:r>
      <w:r w:rsidR="001053E8" w:rsidRPr="00103DB0">
        <w:t> </w:t>
      </w:r>
      <w:r w:rsidRPr="00103DB0">
        <w:t>д. берутся в кавычки.</w:t>
      </w:r>
    </w:p>
    <w:p w:rsidR="002D6BD4" w:rsidRPr="00103DB0" w:rsidRDefault="002D6BD4" w:rsidP="00115A85">
      <w:pPr>
        <w:numPr>
          <w:ilvl w:val="0"/>
          <w:numId w:val="6"/>
        </w:numPr>
        <w:tabs>
          <w:tab w:val="clear" w:pos="720"/>
          <w:tab w:val="num" w:pos="993"/>
        </w:tabs>
        <w:ind w:left="0" w:firstLine="709"/>
        <w:jc w:val="both"/>
      </w:pPr>
      <w:r w:rsidRPr="00103DB0">
        <w:t>Кавычки должны использоваться следующим образом: «» – для русского языка; “” – для английского языка; ‘’ – для значения слов; угловые кавычки также используются для названий произведений, цитирования, прямой речи. При необходимости использовать кавычки внутри цитаты, внешними должны быть «угловые» кавычки: «... „</w:t>
      </w:r>
      <w:r w:rsidRPr="00103DB0">
        <w:rPr>
          <w:lang w:val="en-US"/>
        </w:rPr>
        <w:t xml:space="preserve"> </w:t>
      </w:r>
      <w:r w:rsidRPr="00103DB0">
        <w:t>...</w:t>
      </w:r>
      <w:r w:rsidRPr="00103DB0">
        <w:rPr>
          <w:lang w:val="en-US"/>
        </w:rPr>
        <w:t xml:space="preserve"> </w:t>
      </w:r>
      <w:r w:rsidRPr="00103DB0">
        <w:t>”</w:t>
      </w:r>
      <w:r w:rsidRPr="00103DB0">
        <w:rPr>
          <w:lang w:val="en-US"/>
        </w:rPr>
        <w:t xml:space="preserve"> </w:t>
      </w:r>
      <w:r w:rsidRPr="00103DB0">
        <w:t>...».</w:t>
      </w:r>
    </w:p>
    <w:p w:rsidR="002D6BD4" w:rsidRPr="00103DB0" w:rsidRDefault="002D6BD4" w:rsidP="00115A85">
      <w:pPr>
        <w:numPr>
          <w:ilvl w:val="0"/>
          <w:numId w:val="6"/>
        </w:numPr>
        <w:tabs>
          <w:tab w:val="clear" w:pos="720"/>
          <w:tab w:val="num" w:pos="993"/>
        </w:tabs>
        <w:ind w:left="0" w:firstLine="709"/>
        <w:jc w:val="both"/>
      </w:pPr>
      <w:r w:rsidRPr="00103DB0">
        <w:t xml:space="preserve">Следует различать тире (–) и дефис (-). Различие заключается в размере и наличии пробелов перед и после тире: </w:t>
      </w:r>
      <w:r w:rsidRPr="00103DB0">
        <w:rPr>
          <w:i/>
        </w:rPr>
        <w:t>Байрон – поэт-романтик</w:t>
      </w:r>
      <w:r w:rsidRPr="00103DB0">
        <w:t>; первый знак пунктуационный, второй орфографический.</w:t>
      </w:r>
    </w:p>
    <w:p w:rsidR="002D6BD4" w:rsidRPr="00103DB0" w:rsidRDefault="002D6BD4" w:rsidP="00115A85">
      <w:pPr>
        <w:numPr>
          <w:ilvl w:val="0"/>
          <w:numId w:val="6"/>
        </w:numPr>
        <w:tabs>
          <w:tab w:val="clear" w:pos="720"/>
          <w:tab w:val="num" w:pos="993"/>
        </w:tabs>
        <w:ind w:left="0" w:firstLine="709"/>
        <w:jc w:val="both"/>
      </w:pPr>
      <w:r w:rsidRPr="00103DB0">
        <w:t xml:space="preserve">Следует различать буквы </w:t>
      </w:r>
      <w:r w:rsidRPr="00103DB0">
        <w:rPr>
          <w:b/>
        </w:rPr>
        <w:t>е</w:t>
      </w:r>
      <w:r w:rsidRPr="00103DB0">
        <w:t xml:space="preserve"> и </w:t>
      </w:r>
      <w:r w:rsidRPr="00103DB0">
        <w:rPr>
          <w:b/>
        </w:rPr>
        <w:t>ё</w:t>
      </w:r>
      <w:r w:rsidRPr="00103DB0">
        <w:t>.</w:t>
      </w:r>
    </w:p>
    <w:p w:rsidR="002D6BD4" w:rsidRPr="00103DB0" w:rsidRDefault="002D6BD4" w:rsidP="00115A85">
      <w:pPr>
        <w:numPr>
          <w:ilvl w:val="0"/>
          <w:numId w:val="6"/>
        </w:numPr>
        <w:shd w:val="clear" w:color="auto" w:fill="FFFFFF"/>
        <w:tabs>
          <w:tab w:val="clear" w:pos="720"/>
          <w:tab w:val="num" w:pos="993"/>
        </w:tabs>
        <w:spacing w:before="100" w:beforeAutospacing="1" w:after="100" w:afterAutospacing="1"/>
        <w:ind w:left="0" w:firstLine="709"/>
        <w:jc w:val="both"/>
      </w:pPr>
      <w:r w:rsidRPr="00103DB0">
        <w:t>Неразрывный пробел (</w:t>
      </w:r>
      <w:proofErr w:type="spellStart"/>
      <w:r w:rsidRPr="00103DB0">
        <w:t>Ctrl+Shift+пробел</w:t>
      </w:r>
      <w:proofErr w:type="spellEnd"/>
      <w:r w:rsidRPr="00103DB0">
        <w:t>) обязательно используется: между инициалами и фамилией (между инициалами имени и отчества пробел не используется): В.А. Смирнов; после знака «с.» (страница) перед номером страницы (страничным интервалом): в тексте статьи – с. 411, с. 411–418; в библиографическом описании – С. 212–218; после указания на количество страниц в библиографическом описании: 418 с.; в сочетаниях и т. д., и т. п.</w:t>
      </w:r>
    </w:p>
    <w:p w:rsidR="002D6BD4" w:rsidRPr="00103DB0" w:rsidRDefault="002D6BD4" w:rsidP="00115A85">
      <w:pPr>
        <w:numPr>
          <w:ilvl w:val="0"/>
          <w:numId w:val="6"/>
        </w:numPr>
        <w:tabs>
          <w:tab w:val="clear" w:pos="720"/>
          <w:tab w:val="num" w:pos="993"/>
        </w:tabs>
        <w:ind w:left="0" w:firstLine="709"/>
        <w:jc w:val="both"/>
      </w:pPr>
      <w:r w:rsidRPr="00103DB0">
        <w:t>Ссылки на литературу подаются в квадратных скобках. Например, [1, с. 34], где 1 – номер источника в списке литературы, 34 – страница, на которую ссылается автор.</w:t>
      </w:r>
    </w:p>
    <w:p w:rsidR="002D6BD4" w:rsidRPr="00103DB0" w:rsidRDefault="002D6BD4" w:rsidP="00115A85">
      <w:pPr>
        <w:numPr>
          <w:ilvl w:val="0"/>
          <w:numId w:val="6"/>
        </w:numPr>
        <w:tabs>
          <w:tab w:val="clear" w:pos="720"/>
          <w:tab w:val="num" w:pos="993"/>
        </w:tabs>
        <w:ind w:left="0" w:firstLine="709"/>
        <w:jc w:val="both"/>
        <w:rPr>
          <w:color w:val="000000"/>
        </w:rPr>
      </w:pPr>
      <w:r w:rsidRPr="00103DB0">
        <w:lastRenderedPageBreak/>
        <w:t xml:space="preserve">Завершает публикацию </w:t>
      </w:r>
      <w:r w:rsidRPr="00103DB0">
        <w:rPr>
          <w:b/>
          <w:caps/>
        </w:rPr>
        <w:t>Литература</w:t>
      </w:r>
      <w:r w:rsidRPr="00103DB0">
        <w:t xml:space="preserve"> (печатается полужирным шрифтом прописными буквами по центру). Ниже подаётся пронумерованный список в алфавитном порядке</w:t>
      </w:r>
      <w:r w:rsidRPr="00103DB0">
        <w:rPr>
          <w:color w:val="000000"/>
        </w:rPr>
        <w:t>. Автоматическая нумерация НЕ используется.</w:t>
      </w:r>
    </w:p>
    <w:p w:rsidR="002D6BD4" w:rsidRPr="00103DB0" w:rsidRDefault="002D6BD4" w:rsidP="00115A85">
      <w:pPr>
        <w:tabs>
          <w:tab w:val="num" w:pos="1276"/>
        </w:tabs>
        <w:ind w:firstLine="993"/>
        <w:jc w:val="both"/>
        <w:rPr>
          <w:color w:val="000000"/>
        </w:rPr>
      </w:pPr>
      <w:r w:rsidRPr="00103DB0">
        <w:rPr>
          <w:color w:val="000000"/>
        </w:rPr>
        <w:t>Например:</w:t>
      </w:r>
    </w:p>
    <w:p w:rsidR="002D6BD4" w:rsidRPr="00103DB0" w:rsidRDefault="002D6BD4" w:rsidP="002D6BD4">
      <w:pPr>
        <w:tabs>
          <w:tab w:val="left" w:pos="851"/>
        </w:tabs>
        <w:ind w:firstLine="709"/>
        <w:jc w:val="both"/>
        <w:rPr>
          <w:color w:val="000000"/>
        </w:rPr>
      </w:pPr>
      <w:r w:rsidRPr="00103DB0">
        <w:rPr>
          <w:color w:val="000000"/>
        </w:rPr>
        <w:t>1. </w:t>
      </w:r>
      <w:proofErr w:type="spellStart"/>
      <w:r w:rsidRPr="00103DB0">
        <w:rPr>
          <w:color w:val="000000"/>
        </w:rPr>
        <w:t>Гарбовский</w:t>
      </w:r>
      <w:proofErr w:type="spellEnd"/>
      <w:r w:rsidRPr="00103DB0">
        <w:rPr>
          <w:color w:val="000000"/>
        </w:rPr>
        <w:t>, Н. К. Теория перевода : учебник / Н. К. </w:t>
      </w:r>
      <w:proofErr w:type="spellStart"/>
      <w:r w:rsidRPr="00103DB0">
        <w:rPr>
          <w:color w:val="000000"/>
        </w:rPr>
        <w:t>Гарбовский</w:t>
      </w:r>
      <w:proofErr w:type="spellEnd"/>
      <w:r w:rsidRPr="00103DB0">
        <w:rPr>
          <w:color w:val="000000"/>
        </w:rPr>
        <w:t xml:space="preserve">. – М. : Изд-во </w:t>
      </w:r>
      <w:proofErr w:type="spellStart"/>
      <w:r w:rsidRPr="00103DB0">
        <w:rPr>
          <w:color w:val="000000"/>
        </w:rPr>
        <w:t>Моск</w:t>
      </w:r>
      <w:proofErr w:type="spellEnd"/>
      <w:r w:rsidRPr="00103DB0">
        <w:rPr>
          <w:color w:val="000000"/>
        </w:rPr>
        <w:t xml:space="preserve">. ун-та, 2004 . – 544 с. </w:t>
      </w:r>
    </w:p>
    <w:p w:rsidR="002D6BD4" w:rsidRPr="00103DB0" w:rsidRDefault="002D6BD4" w:rsidP="002D6BD4">
      <w:pPr>
        <w:tabs>
          <w:tab w:val="left" w:pos="851"/>
        </w:tabs>
        <w:ind w:firstLine="709"/>
        <w:jc w:val="both"/>
        <w:rPr>
          <w:color w:val="000000"/>
        </w:rPr>
      </w:pPr>
      <w:r w:rsidRPr="00103DB0">
        <w:t>2. </w:t>
      </w:r>
      <w:proofErr w:type="spellStart"/>
      <w:r w:rsidRPr="00103DB0">
        <w:t>Зусман</w:t>
      </w:r>
      <w:proofErr w:type="spellEnd"/>
      <w:r w:rsidRPr="00103DB0">
        <w:t>, В. Концепт в системе гуманитарного знания [Электронный ресурс] / В. </w:t>
      </w:r>
      <w:proofErr w:type="spellStart"/>
      <w:r w:rsidRPr="00103DB0">
        <w:t>Зусман</w:t>
      </w:r>
      <w:proofErr w:type="spellEnd"/>
      <w:r w:rsidRPr="00103DB0">
        <w:t xml:space="preserve"> // Вопросы литературы. – 2003. – № 2. – Режим доступа : </w:t>
      </w:r>
      <w:hyperlink r:id="rId10" w:history="1">
        <w:r w:rsidRPr="00103DB0">
          <w:rPr>
            <w:rStyle w:val="a9"/>
            <w:rFonts w:eastAsiaTheme="majorEastAsia"/>
            <w:color w:val="000000"/>
          </w:rPr>
          <w:t>http://magazines.russ.ru/voplit/2003/2/zys.html</w:t>
        </w:r>
      </w:hyperlink>
      <w:r w:rsidRPr="00103DB0">
        <w:t xml:space="preserve"> </w:t>
      </w:r>
      <w:r w:rsidRPr="00103DB0">
        <w:rPr>
          <w:shd w:val="clear" w:color="auto" w:fill="FFFFFF"/>
        </w:rPr>
        <w:t>(дата обращения 15.04.2019)</w:t>
      </w:r>
      <w:r w:rsidR="001053E8" w:rsidRPr="00103DB0">
        <w:rPr>
          <w:shd w:val="clear" w:color="auto" w:fill="FFFFFF"/>
        </w:rPr>
        <w:t>.</w:t>
      </w:r>
    </w:p>
    <w:p w:rsidR="002D6BD4" w:rsidRPr="00103DB0" w:rsidRDefault="002D6BD4" w:rsidP="002D6BD4">
      <w:pPr>
        <w:tabs>
          <w:tab w:val="left" w:pos="851"/>
        </w:tabs>
        <w:ind w:firstLine="709"/>
        <w:jc w:val="both"/>
      </w:pPr>
      <w:r w:rsidRPr="00103DB0">
        <w:t>3. Комиссаров, В. Н. Пособие по переводу с английского языка на русский / В. Н. Комиссаров, Я. И. </w:t>
      </w:r>
      <w:proofErr w:type="spellStart"/>
      <w:r w:rsidRPr="00103DB0">
        <w:t>Рецкер</w:t>
      </w:r>
      <w:proofErr w:type="spellEnd"/>
      <w:r w:rsidRPr="00103DB0">
        <w:t>. – Ч 1. – М. : Просвещение, 1965. – 356 с.</w:t>
      </w:r>
    </w:p>
    <w:p w:rsidR="002D6BD4" w:rsidRPr="00103DB0" w:rsidRDefault="002D6BD4" w:rsidP="002D6BD4">
      <w:pPr>
        <w:tabs>
          <w:tab w:val="left" w:pos="851"/>
        </w:tabs>
        <w:ind w:firstLine="709"/>
        <w:jc w:val="both"/>
      </w:pPr>
      <w:r w:rsidRPr="00103DB0">
        <w:t xml:space="preserve">4. Нечаев, Л. Г. К проблеме вариативности актуального членения предложения при переводе / Л. Г. Нечаев // Тетради переводчика. – 1989. – </w:t>
      </w:r>
      <w:proofErr w:type="spellStart"/>
      <w:r w:rsidRPr="00103DB0">
        <w:t>Вып</w:t>
      </w:r>
      <w:proofErr w:type="spellEnd"/>
      <w:r w:rsidRPr="00103DB0">
        <w:t>. 23. – С. 49</w:t>
      </w:r>
      <w:r w:rsidRPr="00103DB0">
        <w:noBreakHyphen/>
        <w:t>57.</w:t>
      </w:r>
    </w:p>
    <w:p w:rsidR="002D6BD4" w:rsidRPr="00103DB0" w:rsidRDefault="002D6BD4">
      <w:pPr>
        <w:ind w:firstLine="709"/>
        <w:jc w:val="both"/>
        <w:rPr>
          <w:color w:val="000000"/>
        </w:rPr>
      </w:pPr>
    </w:p>
    <w:p w:rsidR="0031599F" w:rsidRPr="00103DB0" w:rsidRDefault="002D6BD4" w:rsidP="005C621A">
      <w:pPr>
        <w:ind w:firstLine="709"/>
        <w:jc w:val="both"/>
        <w:rPr>
          <w:color w:val="000000"/>
        </w:rPr>
      </w:pPr>
      <w:r w:rsidRPr="00103DB0">
        <w:rPr>
          <w:color w:val="000000"/>
        </w:rPr>
        <w:t>*</w:t>
      </w:r>
      <w:r w:rsidR="0031599F" w:rsidRPr="00103DB0">
        <w:rPr>
          <w:color w:val="000000"/>
        </w:rPr>
        <w:t>*</w:t>
      </w:r>
      <w:r w:rsidR="00C07842">
        <w:rPr>
          <w:color w:val="000000"/>
        </w:rPr>
        <w:t>С 8 по 15 декабря п</w:t>
      </w:r>
      <w:r w:rsidR="0031599F" w:rsidRPr="00103DB0">
        <w:rPr>
          <w:color w:val="000000"/>
        </w:rPr>
        <w:t xml:space="preserve">остеры будут </w:t>
      </w:r>
      <w:r w:rsidR="00C07842">
        <w:rPr>
          <w:color w:val="000000"/>
        </w:rPr>
        <w:t>представле</w:t>
      </w:r>
      <w:r w:rsidR="0031599F" w:rsidRPr="00103DB0">
        <w:rPr>
          <w:color w:val="000000"/>
        </w:rPr>
        <w:t xml:space="preserve">ны на официальной странице гуманитарного факультета ГОУ ВПО «ГИИЯ» в социальной сети </w:t>
      </w:r>
      <w:proofErr w:type="spellStart"/>
      <w:r w:rsidR="0031599F" w:rsidRPr="00103DB0">
        <w:rPr>
          <w:color w:val="000000"/>
        </w:rPr>
        <w:t>ВКонтакте</w:t>
      </w:r>
      <w:proofErr w:type="spellEnd"/>
      <w:r w:rsidR="00277873" w:rsidRPr="00103DB0">
        <w:rPr>
          <w:color w:val="000000"/>
        </w:rPr>
        <w:t xml:space="preserve"> </w:t>
      </w:r>
      <w:r w:rsidR="00E74BBD" w:rsidRPr="00103DB0">
        <w:rPr>
          <w:color w:val="000000"/>
        </w:rPr>
        <w:t xml:space="preserve">(https://vk.com/sorbonna_department) </w:t>
      </w:r>
      <w:r w:rsidR="00277873" w:rsidRPr="00103DB0">
        <w:rPr>
          <w:color w:val="000000"/>
        </w:rPr>
        <w:t>и примут участие в открытом голосовании. Автор</w:t>
      </w:r>
      <w:r w:rsidR="00560810">
        <w:rPr>
          <w:color w:val="000000"/>
        </w:rPr>
        <w:t>ы</w:t>
      </w:r>
      <w:r w:rsidR="00277873" w:rsidRPr="00103DB0">
        <w:rPr>
          <w:color w:val="000000"/>
        </w:rPr>
        <w:t xml:space="preserve"> лучш</w:t>
      </w:r>
      <w:r w:rsidR="00560810">
        <w:rPr>
          <w:color w:val="000000"/>
        </w:rPr>
        <w:t>их</w:t>
      </w:r>
      <w:r w:rsidR="00277873" w:rsidRPr="00103DB0">
        <w:rPr>
          <w:color w:val="000000"/>
        </w:rPr>
        <w:t xml:space="preserve"> постер</w:t>
      </w:r>
      <w:r w:rsidR="00560810">
        <w:rPr>
          <w:color w:val="000000"/>
        </w:rPr>
        <w:t>ов</w:t>
      </w:r>
      <w:r w:rsidR="00277873" w:rsidRPr="00103DB0">
        <w:rPr>
          <w:color w:val="000000"/>
        </w:rPr>
        <w:t xml:space="preserve"> буд</w:t>
      </w:r>
      <w:r w:rsidR="00560810">
        <w:rPr>
          <w:color w:val="000000"/>
        </w:rPr>
        <w:t>у</w:t>
      </w:r>
      <w:r w:rsidR="00277873" w:rsidRPr="00103DB0">
        <w:rPr>
          <w:color w:val="000000"/>
        </w:rPr>
        <w:t>т награжден</w:t>
      </w:r>
      <w:r w:rsidR="00560810">
        <w:rPr>
          <w:color w:val="000000"/>
        </w:rPr>
        <w:t>ы</w:t>
      </w:r>
      <w:r w:rsidR="00277873" w:rsidRPr="00103DB0">
        <w:rPr>
          <w:color w:val="000000"/>
        </w:rPr>
        <w:t xml:space="preserve"> грамот</w:t>
      </w:r>
      <w:r w:rsidR="00560810">
        <w:rPr>
          <w:color w:val="000000"/>
        </w:rPr>
        <w:t>ами</w:t>
      </w:r>
      <w:r w:rsidR="00277873" w:rsidRPr="00103DB0">
        <w:rPr>
          <w:color w:val="000000"/>
        </w:rPr>
        <w:t>.</w:t>
      </w:r>
    </w:p>
    <w:p w:rsidR="002D6BD4" w:rsidRPr="00103DB0" w:rsidRDefault="002D6BD4" w:rsidP="005C621A">
      <w:pPr>
        <w:ind w:firstLine="709"/>
        <w:jc w:val="both"/>
        <w:rPr>
          <w:color w:val="000000"/>
        </w:rPr>
      </w:pPr>
    </w:p>
    <w:p w:rsidR="005C621A" w:rsidRPr="00103DB0" w:rsidRDefault="005C621A" w:rsidP="005C621A">
      <w:pPr>
        <w:ind w:firstLine="709"/>
        <w:jc w:val="both"/>
      </w:pPr>
      <w:r w:rsidRPr="00103DB0">
        <w:t xml:space="preserve">Все участники </w:t>
      </w:r>
      <w:r w:rsidR="007E0BF3" w:rsidRPr="00103DB0">
        <w:t>семинара</w:t>
      </w:r>
      <w:r w:rsidR="007A6DA1" w:rsidRPr="00103DB0">
        <w:t xml:space="preserve"> получат сертификаты</w:t>
      </w:r>
      <w:r w:rsidR="00E74BBD" w:rsidRPr="00103DB0">
        <w:t xml:space="preserve"> участника/слушателя</w:t>
      </w:r>
      <w:r w:rsidR="007A6DA1" w:rsidRPr="00103DB0">
        <w:t>.</w:t>
      </w:r>
    </w:p>
    <w:p w:rsidR="005C621A" w:rsidRPr="00103DB0" w:rsidRDefault="005C621A" w:rsidP="005C621A">
      <w:pPr>
        <w:tabs>
          <w:tab w:val="left" w:pos="1122"/>
          <w:tab w:val="left" w:pos="1309"/>
        </w:tabs>
        <w:ind w:firstLine="284"/>
        <w:jc w:val="both"/>
      </w:pPr>
    </w:p>
    <w:p w:rsidR="005C621A" w:rsidRPr="00103DB0" w:rsidRDefault="005C621A" w:rsidP="007E0BF3">
      <w:pPr>
        <w:jc w:val="both"/>
        <w:rPr>
          <w:color w:val="000000"/>
        </w:rPr>
      </w:pPr>
      <w:r w:rsidRPr="00103DB0">
        <w:rPr>
          <w:b/>
          <w:bCs/>
          <w:i/>
          <w:iCs/>
        </w:rPr>
        <w:t>Контакт</w:t>
      </w:r>
      <w:r w:rsidRPr="00103DB0">
        <w:rPr>
          <w:b/>
          <w:bCs/>
          <w:i/>
          <w:iCs/>
          <w:lang w:val="uk-UA"/>
        </w:rPr>
        <w:t>ы</w:t>
      </w:r>
      <w:r w:rsidRPr="00103DB0">
        <w:rPr>
          <w:lang w:val="uk-UA"/>
        </w:rPr>
        <w:t>:</w:t>
      </w:r>
      <w:r w:rsidR="007E0BF3" w:rsidRPr="00103DB0">
        <w:rPr>
          <w:lang w:val="uk-UA"/>
        </w:rPr>
        <w:t xml:space="preserve"> </w:t>
      </w:r>
      <w:r w:rsidR="007E0BF3" w:rsidRPr="00103DB0">
        <w:t>к. </w:t>
      </w:r>
      <w:proofErr w:type="spellStart"/>
      <w:r w:rsidR="007E0BF3" w:rsidRPr="00103DB0">
        <w:t>филол</w:t>
      </w:r>
      <w:proofErr w:type="spellEnd"/>
      <w:r w:rsidR="007E0BF3" w:rsidRPr="00103DB0">
        <w:t xml:space="preserve">. н., доц. </w:t>
      </w:r>
      <w:r w:rsidR="007E0BF3" w:rsidRPr="00103DB0">
        <w:rPr>
          <w:color w:val="000000"/>
        </w:rPr>
        <w:t>Вострецова Виктория Александровна (+380713031827)</w:t>
      </w:r>
    </w:p>
    <w:p w:rsidR="007E0BF3" w:rsidRPr="00103DB0" w:rsidRDefault="007E0BF3" w:rsidP="007E0BF3">
      <w:pPr>
        <w:ind w:firstLine="1276"/>
        <w:jc w:val="both"/>
      </w:pPr>
      <w:r w:rsidRPr="00103DB0">
        <w:t>к. </w:t>
      </w:r>
      <w:proofErr w:type="spellStart"/>
      <w:r w:rsidRPr="00103DB0">
        <w:t>филол</w:t>
      </w:r>
      <w:proofErr w:type="spellEnd"/>
      <w:r w:rsidRPr="00103DB0">
        <w:t xml:space="preserve">. н., доц. </w:t>
      </w:r>
      <w:proofErr w:type="spellStart"/>
      <w:r w:rsidRPr="00103DB0">
        <w:t>Решетарова</w:t>
      </w:r>
      <w:proofErr w:type="spellEnd"/>
      <w:r w:rsidRPr="00103DB0">
        <w:t xml:space="preserve"> Ирина Владимировна (</w:t>
      </w:r>
      <w:r w:rsidR="000F31D7" w:rsidRPr="00103DB0">
        <w:rPr>
          <w:color w:val="000000"/>
        </w:rPr>
        <w:t>+380713062908</w:t>
      </w:r>
      <w:r w:rsidRPr="00103DB0">
        <w:t>)</w:t>
      </w:r>
    </w:p>
    <w:p w:rsidR="003445F9" w:rsidRPr="00103DB0" w:rsidRDefault="003445F9" w:rsidP="007E0BF3">
      <w:pPr>
        <w:ind w:firstLine="1276"/>
        <w:jc w:val="both"/>
      </w:pPr>
    </w:p>
    <w:p w:rsidR="006919BC" w:rsidRPr="00103DB0" w:rsidRDefault="006919BC" w:rsidP="003445F9">
      <w:pPr>
        <w:jc w:val="both"/>
      </w:pPr>
      <w:r w:rsidRPr="00103DB0">
        <w:rPr>
          <w:b/>
          <w:i/>
        </w:rPr>
        <w:t>Адрес проведения семинара</w:t>
      </w:r>
      <w:r w:rsidRPr="00103DB0">
        <w:t>: 284626, ГОУ ВПО «Горловский институт иностранных языков», ул. Комсомольская, 20, корпус № 3, г. Горловка, ДНР.</w:t>
      </w:r>
    </w:p>
    <w:p w:rsidR="003445F9" w:rsidRPr="00103DB0" w:rsidRDefault="003445F9" w:rsidP="005D418F">
      <w:pPr>
        <w:jc w:val="center"/>
        <w:rPr>
          <w:b/>
        </w:rPr>
      </w:pPr>
    </w:p>
    <w:p w:rsidR="006919BC" w:rsidRPr="00103DB0" w:rsidRDefault="006919BC" w:rsidP="005D418F">
      <w:pPr>
        <w:jc w:val="center"/>
      </w:pPr>
      <w:r w:rsidRPr="00103DB0">
        <w:rPr>
          <w:b/>
        </w:rPr>
        <w:t>Надеемся на плодотворное сотрудничество!</w:t>
      </w:r>
    </w:p>
    <w:p w:rsidR="00A1298C" w:rsidRDefault="00A1298C" w:rsidP="00917F09">
      <w:pPr>
        <w:spacing w:line="360" w:lineRule="auto"/>
        <w:ind w:firstLine="709"/>
        <w:jc w:val="right"/>
        <w:rPr>
          <w:b/>
          <w:i/>
        </w:rPr>
      </w:pPr>
    </w:p>
    <w:p w:rsidR="00A1298C" w:rsidRDefault="00A1298C" w:rsidP="00917F09">
      <w:pPr>
        <w:spacing w:line="360" w:lineRule="auto"/>
        <w:ind w:firstLine="709"/>
        <w:jc w:val="right"/>
        <w:rPr>
          <w:b/>
          <w:i/>
        </w:rPr>
      </w:pPr>
    </w:p>
    <w:p w:rsidR="00A1298C" w:rsidRDefault="00A1298C" w:rsidP="00917F09">
      <w:pPr>
        <w:spacing w:line="360" w:lineRule="auto"/>
        <w:ind w:firstLine="709"/>
        <w:jc w:val="right"/>
        <w:rPr>
          <w:b/>
          <w:i/>
        </w:rPr>
      </w:pPr>
    </w:p>
    <w:p w:rsidR="00103DB0" w:rsidRDefault="00103DB0">
      <w:pPr>
        <w:spacing w:after="160" w:line="259" w:lineRule="auto"/>
        <w:rPr>
          <w:b/>
          <w:i/>
        </w:rPr>
      </w:pPr>
      <w:r>
        <w:rPr>
          <w:b/>
          <w:i/>
        </w:rPr>
        <w:br w:type="page"/>
      </w:r>
    </w:p>
    <w:p w:rsidR="00560810" w:rsidRDefault="00560810" w:rsidP="00560810">
      <w:pPr>
        <w:spacing w:line="360" w:lineRule="auto"/>
        <w:jc w:val="right"/>
        <w:rPr>
          <w:b/>
        </w:rPr>
        <w:sectPr w:rsidR="00560810" w:rsidSect="005C621A">
          <w:pgSz w:w="11906" w:h="16838"/>
          <w:pgMar w:top="1134" w:right="1134" w:bottom="1134" w:left="1134" w:header="708" w:footer="708" w:gutter="0"/>
          <w:cols w:space="708"/>
          <w:docGrid w:linePitch="360"/>
        </w:sectPr>
      </w:pPr>
    </w:p>
    <w:p w:rsidR="00560810" w:rsidRDefault="00560810" w:rsidP="00560810">
      <w:pPr>
        <w:spacing w:line="360" w:lineRule="auto"/>
        <w:jc w:val="right"/>
        <w:rPr>
          <w:b/>
        </w:rPr>
      </w:pPr>
      <w:r>
        <w:rPr>
          <w:b/>
        </w:rPr>
        <w:lastRenderedPageBreak/>
        <w:t>Приложение 1</w:t>
      </w:r>
    </w:p>
    <w:p w:rsidR="006919BC" w:rsidRPr="00115A85" w:rsidRDefault="00917F09" w:rsidP="00115A85">
      <w:pPr>
        <w:spacing w:line="360" w:lineRule="auto"/>
        <w:jc w:val="center"/>
      </w:pPr>
      <w:r w:rsidRPr="00115A85">
        <w:rPr>
          <w:b/>
        </w:rPr>
        <w:t>Образец оформления тезисов</w:t>
      </w:r>
    </w:p>
    <w:p w:rsidR="00917F09" w:rsidRDefault="00917F09" w:rsidP="00917F09">
      <w:pPr>
        <w:spacing w:line="360" w:lineRule="auto"/>
        <w:ind w:firstLine="709"/>
        <w:jc w:val="right"/>
        <w:rPr>
          <w:b/>
          <w:i/>
          <w:sz w:val="28"/>
          <w:szCs w:val="28"/>
        </w:rPr>
      </w:pPr>
      <w:r>
        <w:rPr>
          <w:b/>
          <w:i/>
          <w:sz w:val="28"/>
          <w:szCs w:val="28"/>
        </w:rPr>
        <w:t>Мордвинов В.</w:t>
      </w:r>
      <w:r w:rsidRPr="00E7001F">
        <w:rPr>
          <w:b/>
          <w:i/>
          <w:sz w:val="28"/>
          <w:szCs w:val="28"/>
        </w:rPr>
        <w:t>А.</w:t>
      </w:r>
      <w:r>
        <w:rPr>
          <w:b/>
          <w:i/>
          <w:sz w:val="28"/>
          <w:szCs w:val="28"/>
        </w:rPr>
        <w:t>,</w:t>
      </w:r>
    </w:p>
    <w:p w:rsidR="00917F09" w:rsidRPr="00917F09" w:rsidRDefault="00917F09" w:rsidP="00917F09">
      <w:pPr>
        <w:spacing w:line="360" w:lineRule="auto"/>
        <w:ind w:firstLine="709"/>
        <w:jc w:val="right"/>
        <w:rPr>
          <w:i/>
          <w:sz w:val="28"/>
          <w:szCs w:val="28"/>
        </w:rPr>
      </w:pPr>
      <w:r w:rsidRPr="00917F09">
        <w:rPr>
          <w:i/>
          <w:sz w:val="28"/>
          <w:szCs w:val="28"/>
        </w:rPr>
        <w:t xml:space="preserve">Научный руководитель: канд. </w:t>
      </w:r>
      <w:proofErr w:type="spellStart"/>
      <w:r w:rsidRPr="00917F09">
        <w:rPr>
          <w:i/>
          <w:sz w:val="28"/>
          <w:szCs w:val="28"/>
        </w:rPr>
        <w:t>филол</w:t>
      </w:r>
      <w:proofErr w:type="spellEnd"/>
      <w:r w:rsidRPr="00917F09">
        <w:rPr>
          <w:i/>
          <w:sz w:val="28"/>
          <w:szCs w:val="28"/>
        </w:rPr>
        <w:t xml:space="preserve"> наук, доцент Пуговка Е.С.</w:t>
      </w:r>
      <w:r>
        <w:rPr>
          <w:i/>
          <w:sz w:val="28"/>
          <w:szCs w:val="28"/>
        </w:rPr>
        <w:t>,</w:t>
      </w:r>
    </w:p>
    <w:p w:rsidR="00917F09" w:rsidRPr="00E7001F" w:rsidRDefault="00917F09" w:rsidP="00917F09">
      <w:pPr>
        <w:spacing w:line="360" w:lineRule="auto"/>
        <w:ind w:firstLine="709"/>
        <w:jc w:val="right"/>
        <w:rPr>
          <w:i/>
          <w:sz w:val="28"/>
          <w:szCs w:val="28"/>
        </w:rPr>
      </w:pPr>
      <w:r w:rsidRPr="00E7001F">
        <w:rPr>
          <w:i/>
          <w:sz w:val="28"/>
          <w:szCs w:val="28"/>
        </w:rPr>
        <w:t>ГОУ ВПО «Горловский институт иностранных языков»,</w:t>
      </w:r>
    </w:p>
    <w:p w:rsidR="00917F09" w:rsidRPr="00E7001F" w:rsidRDefault="00917F09" w:rsidP="00917F09">
      <w:pPr>
        <w:spacing w:line="360" w:lineRule="auto"/>
        <w:ind w:firstLine="709"/>
        <w:jc w:val="right"/>
        <w:rPr>
          <w:i/>
          <w:sz w:val="28"/>
          <w:szCs w:val="28"/>
        </w:rPr>
      </w:pPr>
      <w:r w:rsidRPr="00E7001F">
        <w:rPr>
          <w:i/>
          <w:sz w:val="28"/>
          <w:szCs w:val="28"/>
        </w:rPr>
        <w:t>Горловка, ДНР</w:t>
      </w:r>
    </w:p>
    <w:p w:rsidR="00917F09" w:rsidRPr="00917F09" w:rsidRDefault="00917F09" w:rsidP="00917F09">
      <w:pPr>
        <w:spacing w:line="360" w:lineRule="auto"/>
        <w:ind w:firstLine="709"/>
        <w:jc w:val="both"/>
        <w:rPr>
          <w:sz w:val="28"/>
          <w:szCs w:val="28"/>
        </w:rPr>
      </w:pPr>
    </w:p>
    <w:p w:rsidR="00917F09" w:rsidRDefault="00917F09" w:rsidP="00103DB0">
      <w:pPr>
        <w:spacing w:line="360" w:lineRule="auto"/>
        <w:jc w:val="center"/>
        <w:rPr>
          <w:rFonts w:eastAsiaTheme="majorEastAsia"/>
          <w:b/>
          <w:sz w:val="28"/>
          <w:szCs w:val="28"/>
        </w:rPr>
      </w:pPr>
      <w:r w:rsidRPr="00917F09">
        <w:rPr>
          <w:rFonts w:eastAsiaTheme="majorEastAsia"/>
          <w:b/>
          <w:sz w:val="28"/>
          <w:szCs w:val="28"/>
        </w:rPr>
        <w:t>СПЕЦИФИ</w:t>
      </w:r>
      <w:r>
        <w:rPr>
          <w:rFonts w:eastAsiaTheme="majorEastAsia"/>
          <w:b/>
          <w:sz w:val="28"/>
          <w:szCs w:val="28"/>
        </w:rPr>
        <w:t>КА ГАЗЕТНО-ЖУРНАЛЬНОГО ДИСКУРСА</w:t>
      </w:r>
    </w:p>
    <w:p w:rsidR="00917F09" w:rsidRDefault="00917F09" w:rsidP="00917F09">
      <w:pPr>
        <w:spacing w:line="360" w:lineRule="auto"/>
        <w:ind w:firstLine="709"/>
        <w:jc w:val="both"/>
        <w:rPr>
          <w:i/>
          <w:sz w:val="28"/>
          <w:szCs w:val="28"/>
        </w:rPr>
      </w:pPr>
      <w:r w:rsidRPr="004458C6">
        <w:rPr>
          <w:b/>
          <w:i/>
          <w:sz w:val="28"/>
          <w:szCs w:val="28"/>
        </w:rPr>
        <w:t xml:space="preserve">Аннотация. </w:t>
      </w:r>
      <w:r w:rsidRPr="00917F09">
        <w:rPr>
          <w:i/>
          <w:sz w:val="28"/>
          <w:szCs w:val="28"/>
        </w:rPr>
        <w:t xml:space="preserve">В </w:t>
      </w:r>
      <w:r w:rsidR="00103DB0">
        <w:rPr>
          <w:i/>
          <w:sz w:val="28"/>
          <w:szCs w:val="28"/>
        </w:rPr>
        <w:t>докладе</w:t>
      </w:r>
      <w:r w:rsidRPr="00917F09">
        <w:rPr>
          <w:i/>
          <w:sz w:val="28"/>
          <w:szCs w:val="28"/>
        </w:rPr>
        <w:t xml:space="preserve"> рассматривается дискурс как направление современных лингвистических исследований, анализируется взаимосвязь понятий «дискурс» и «текст». Выявляются особенности газетно-журнального дискурса, определяются его специфические функции, такие как информационная, коммуникативная, оценочная, функции воздействия и формирования общественного мнения.</w:t>
      </w:r>
    </w:p>
    <w:p w:rsidR="00917F09" w:rsidRPr="004458C6" w:rsidRDefault="00917F09" w:rsidP="00917F09">
      <w:pPr>
        <w:spacing w:line="360" w:lineRule="auto"/>
        <w:ind w:firstLine="709"/>
        <w:jc w:val="both"/>
        <w:rPr>
          <w:i/>
          <w:sz w:val="28"/>
          <w:szCs w:val="28"/>
        </w:rPr>
      </w:pPr>
      <w:r w:rsidRPr="004458C6">
        <w:rPr>
          <w:b/>
          <w:i/>
          <w:sz w:val="28"/>
          <w:szCs w:val="28"/>
        </w:rPr>
        <w:t>Ключевые слова:</w:t>
      </w:r>
      <w:r w:rsidRPr="004458C6">
        <w:rPr>
          <w:i/>
          <w:sz w:val="28"/>
          <w:szCs w:val="28"/>
        </w:rPr>
        <w:t xml:space="preserve"> </w:t>
      </w:r>
      <w:r w:rsidRPr="00917F09">
        <w:rPr>
          <w:i/>
          <w:sz w:val="28"/>
          <w:szCs w:val="28"/>
        </w:rPr>
        <w:t>дискурс, газетно-журнальный дискурс, язык СМИ, функции дискурса СМИ.</w:t>
      </w:r>
    </w:p>
    <w:p w:rsidR="00917F09" w:rsidRPr="00E7001F" w:rsidRDefault="00917F09" w:rsidP="00917F09">
      <w:pPr>
        <w:spacing w:line="360" w:lineRule="auto"/>
        <w:ind w:firstLine="709"/>
        <w:jc w:val="both"/>
        <w:rPr>
          <w:sz w:val="28"/>
          <w:szCs w:val="28"/>
        </w:rPr>
      </w:pPr>
    </w:p>
    <w:p w:rsidR="00917F09" w:rsidRPr="00917F09" w:rsidRDefault="00917F09" w:rsidP="00917F09">
      <w:pPr>
        <w:spacing w:line="360" w:lineRule="auto"/>
        <w:ind w:firstLine="709"/>
        <w:jc w:val="center"/>
        <w:rPr>
          <w:rFonts w:eastAsiaTheme="majorEastAsia"/>
          <w:b/>
          <w:sz w:val="28"/>
          <w:szCs w:val="28"/>
          <w:lang w:val="en-US"/>
        </w:rPr>
      </w:pPr>
      <w:r w:rsidRPr="00917F09">
        <w:rPr>
          <w:rFonts w:eastAsiaTheme="majorEastAsia"/>
          <w:b/>
          <w:sz w:val="28"/>
          <w:szCs w:val="28"/>
          <w:lang w:val="en-GB"/>
        </w:rPr>
        <w:t>NEWSPAPER</w:t>
      </w:r>
      <w:r w:rsidRPr="00917F09">
        <w:rPr>
          <w:rFonts w:eastAsiaTheme="majorEastAsia"/>
          <w:b/>
          <w:sz w:val="28"/>
          <w:szCs w:val="28"/>
          <w:lang w:val="en-US"/>
        </w:rPr>
        <w:t xml:space="preserve"> AND </w:t>
      </w:r>
      <w:r w:rsidRPr="00917F09">
        <w:rPr>
          <w:rFonts w:eastAsiaTheme="majorEastAsia"/>
          <w:b/>
          <w:sz w:val="28"/>
          <w:szCs w:val="28"/>
          <w:lang w:val="en-GB"/>
        </w:rPr>
        <w:t>MAGAZINE DISCOURSE PECULIARITIES</w:t>
      </w:r>
    </w:p>
    <w:p w:rsidR="00917F09" w:rsidRPr="00917F09" w:rsidRDefault="00917F09" w:rsidP="00917F09">
      <w:pPr>
        <w:spacing w:line="360" w:lineRule="auto"/>
        <w:ind w:firstLine="709"/>
        <w:jc w:val="both"/>
        <w:rPr>
          <w:rFonts w:eastAsiaTheme="majorEastAsia"/>
          <w:i/>
          <w:sz w:val="28"/>
          <w:szCs w:val="28"/>
          <w:lang w:val="en-GB"/>
        </w:rPr>
      </w:pPr>
      <w:r w:rsidRPr="004458C6">
        <w:rPr>
          <w:b/>
          <w:i/>
          <w:sz w:val="28"/>
          <w:szCs w:val="28"/>
          <w:lang w:val="en-GB"/>
        </w:rPr>
        <w:t>Summary.</w:t>
      </w:r>
      <w:r w:rsidRPr="004458C6">
        <w:rPr>
          <w:i/>
          <w:sz w:val="28"/>
          <w:szCs w:val="28"/>
          <w:lang w:val="en-GB"/>
        </w:rPr>
        <w:t xml:space="preserve"> </w:t>
      </w:r>
      <w:r w:rsidRPr="00917F09">
        <w:rPr>
          <w:rFonts w:eastAsiaTheme="majorEastAsia"/>
          <w:i/>
          <w:sz w:val="28"/>
          <w:szCs w:val="28"/>
          <w:lang w:val="en-GB"/>
        </w:rPr>
        <w:t>The article examines discourse as a line of modern linguistic research, analyzes the interdependence between the concepts of ‘discourse’ and ‘text’. The peculiar features of newspaper and magazine discourse are revealed, its specific functions are determined, such as information, communicative, evaluative, functions of influence and formation of public opinion.</w:t>
      </w:r>
    </w:p>
    <w:p w:rsidR="00917F09" w:rsidRDefault="00917F09" w:rsidP="00917F09">
      <w:pPr>
        <w:spacing w:line="360" w:lineRule="auto"/>
        <w:ind w:firstLine="709"/>
        <w:jc w:val="both"/>
        <w:rPr>
          <w:rFonts w:eastAsiaTheme="majorEastAsia"/>
          <w:sz w:val="28"/>
          <w:szCs w:val="28"/>
          <w:lang w:val="en-GB"/>
        </w:rPr>
      </w:pPr>
      <w:r w:rsidRPr="004458C6">
        <w:rPr>
          <w:b/>
          <w:i/>
          <w:sz w:val="28"/>
          <w:szCs w:val="28"/>
          <w:lang w:val="en-GB"/>
        </w:rPr>
        <w:t>Keywords:</w:t>
      </w:r>
      <w:r w:rsidRPr="004458C6">
        <w:rPr>
          <w:i/>
          <w:sz w:val="28"/>
          <w:szCs w:val="28"/>
          <w:lang w:val="en-GB"/>
        </w:rPr>
        <w:t xml:space="preserve"> </w:t>
      </w:r>
      <w:r w:rsidRPr="00917F09">
        <w:rPr>
          <w:rFonts w:eastAsiaTheme="majorEastAsia"/>
          <w:i/>
          <w:sz w:val="28"/>
          <w:szCs w:val="28"/>
          <w:lang w:val="en-GB"/>
        </w:rPr>
        <w:t>discourse, newspaper and magazine discourse, media language, functions of media discourse.</w:t>
      </w:r>
    </w:p>
    <w:p w:rsidR="00917F09" w:rsidRDefault="00917F09" w:rsidP="00917F09">
      <w:pPr>
        <w:spacing w:line="360" w:lineRule="auto"/>
        <w:ind w:firstLine="709"/>
        <w:jc w:val="both"/>
        <w:rPr>
          <w:rFonts w:eastAsiaTheme="majorEastAsia"/>
          <w:sz w:val="28"/>
          <w:szCs w:val="28"/>
          <w:lang w:val="en-GB"/>
        </w:rPr>
      </w:pPr>
    </w:p>
    <w:p w:rsidR="00917F09" w:rsidRPr="00917F09" w:rsidRDefault="00917F09" w:rsidP="00917F09">
      <w:pPr>
        <w:spacing w:line="360" w:lineRule="auto"/>
        <w:ind w:firstLine="709"/>
        <w:jc w:val="both"/>
        <w:rPr>
          <w:sz w:val="28"/>
          <w:szCs w:val="28"/>
        </w:rPr>
      </w:pPr>
      <w:r w:rsidRPr="00E7001F">
        <w:rPr>
          <w:sz w:val="28"/>
          <w:szCs w:val="28"/>
        </w:rPr>
        <w:t>Текст … текст … текст … текст … текст… текст… текст… текст… текст… текст… текст… текст… тек</w:t>
      </w:r>
      <w:r>
        <w:rPr>
          <w:sz w:val="28"/>
          <w:szCs w:val="28"/>
        </w:rPr>
        <w:t>ст… текст… текст… текст… текст…</w:t>
      </w:r>
    </w:p>
    <w:p w:rsidR="00917F09" w:rsidRPr="00E7001F" w:rsidRDefault="00917F09" w:rsidP="00917F09">
      <w:pPr>
        <w:spacing w:line="360" w:lineRule="auto"/>
        <w:ind w:firstLine="709"/>
        <w:jc w:val="both"/>
        <w:rPr>
          <w:b/>
          <w:sz w:val="28"/>
          <w:szCs w:val="28"/>
        </w:rPr>
      </w:pPr>
    </w:p>
    <w:p w:rsidR="00917F09" w:rsidRPr="00E7001F" w:rsidRDefault="00917F09" w:rsidP="00917F09">
      <w:pPr>
        <w:spacing w:line="360" w:lineRule="auto"/>
        <w:ind w:firstLine="709"/>
        <w:jc w:val="center"/>
        <w:rPr>
          <w:b/>
          <w:sz w:val="28"/>
          <w:szCs w:val="28"/>
        </w:rPr>
      </w:pPr>
      <w:r w:rsidRPr="00E7001F">
        <w:rPr>
          <w:b/>
          <w:sz w:val="28"/>
          <w:szCs w:val="28"/>
        </w:rPr>
        <w:t>ЛИТЕРАТУРА</w:t>
      </w:r>
    </w:p>
    <w:p w:rsidR="00917F09" w:rsidRPr="00E7001F" w:rsidRDefault="00917F09" w:rsidP="00917F09">
      <w:pPr>
        <w:tabs>
          <w:tab w:val="left" w:pos="851"/>
          <w:tab w:val="left" w:pos="2552"/>
        </w:tabs>
        <w:spacing w:line="360" w:lineRule="auto"/>
        <w:ind w:firstLine="709"/>
        <w:jc w:val="both"/>
        <w:rPr>
          <w:sz w:val="28"/>
          <w:szCs w:val="28"/>
          <w:lang w:val="uk-UA"/>
        </w:rPr>
      </w:pPr>
      <w:r w:rsidRPr="00E7001F">
        <w:rPr>
          <w:sz w:val="28"/>
          <w:szCs w:val="28"/>
          <w:lang w:val="uk-UA"/>
        </w:rPr>
        <w:t>1. </w:t>
      </w:r>
    </w:p>
    <w:p w:rsidR="00560810" w:rsidRDefault="00560810" w:rsidP="00115A85">
      <w:pPr>
        <w:jc w:val="center"/>
        <w:rPr>
          <w:b/>
        </w:rPr>
        <w:sectPr w:rsidR="00560810" w:rsidSect="00560810">
          <w:pgSz w:w="11906" w:h="16838"/>
          <w:pgMar w:top="794" w:right="1134" w:bottom="851" w:left="1134" w:header="709" w:footer="709" w:gutter="0"/>
          <w:cols w:space="708"/>
          <w:docGrid w:linePitch="360"/>
        </w:sectPr>
      </w:pPr>
    </w:p>
    <w:p w:rsidR="00560810" w:rsidRDefault="00560810" w:rsidP="00560810">
      <w:pPr>
        <w:jc w:val="right"/>
        <w:rPr>
          <w:b/>
        </w:rPr>
      </w:pPr>
      <w:r>
        <w:rPr>
          <w:b/>
        </w:rPr>
        <w:lastRenderedPageBreak/>
        <w:t>Приложение 2</w:t>
      </w:r>
    </w:p>
    <w:p w:rsidR="00917F09" w:rsidRPr="00115A85" w:rsidRDefault="003445F9" w:rsidP="00115A85">
      <w:pPr>
        <w:jc w:val="center"/>
        <w:rPr>
          <w:b/>
        </w:rPr>
      </w:pPr>
      <w:r w:rsidRPr="00115A85">
        <w:rPr>
          <w:b/>
        </w:rPr>
        <w:t>Образ</w:t>
      </w:r>
      <w:r w:rsidR="00917F09" w:rsidRPr="00115A85">
        <w:rPr>
          <w:b/>
        </w:rPr>
        <w:t>ц</w:t>
      </w:r>
      <w:r w:rsidRPr="00115A85">
        <w:rPr>
          <w:b/>
        </w:rPr>
        <w:t>ы</w:t>
      </w:r>
      <w:r w:rsidR="00917F09" w:rsidRPr="00115A85">
        <w:rPr>
          <w:b/>
        </w:rPr>
        <w:t xml:space="preserve"> научн</w:t>
      </w:r>
      <w:r w:rsidRPr="00115A85">
        <w:rPr>
          <w:b/>
        </w:rPr>
        <w:t>ых</w:t>
      </w:r>
      <w:r w:rsidR="00917F09" w:rsidRPr="00115A85">
        <w:rPr>
          <w:b/>
        </w:rPr>
        <w:t xml:space="preserve"> постер</w:t>
      </w:r>
      <w:r w:rsidRPr="00115A85">
        <w:rPr>
          <w:b/>
        </w:rPr>
        <w:t>ов</w:t>
      </w:r>
    </w:p>
    <w:p w:rsidR="00917F09" w:rsidRDefault="00917F09" w:rsidP="00917F09">
      <w:pPr>
        <w:ind w:firstLine="1276"/>
        <w:jc w:val="right"/>
        <w:rPr>
          <w:b/>
          <w:i/>
        </w:rPr>
      </w:pPr>
    </w:p>
    <w:p w:rsidR="00917F09" w:rsidRDefault="00917F09" w:rsidP="003445F9">
      <w:pPr>
        <w:jc w:val="right"/>
      </w:pPr>
      <w:r>
        <w:rPr>
          <w:noProof/>
        </w:rPr>
        <w:drawing>
          <wp:inline distT="0" distB="0" distL="0" distR="0">
            <wp:extent cx="6120130" cy="4592648"/>
            <wp:effectExtent l="19050" t="0" r="0" b="0"/>
            <wp:docPr id="1" name="Рисунок 1" descr="https://sun9-74.userapi.com/impg/Bi1djyTJt1ettRhcxrr9XlDhavJLR2n00yJJ-w/Ns7ui9q8bQA.jpg?size=960x720&amp;quality=96&amp;sign=733c6d92804b7cbb7821805694fb579c&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4.userapi.com/impg/Bi1djyTJt1ettRhcxrr9XlDhavJLR2n00yJJ-w/Ns7ui9q8bQA.jpg?size=960x720&amp;quality=96&amp;sign=733c6d92804b7cbb7821805694fb579c&amp;type=album"/>
                    <pic:cNvPicPr>
                      <a:picLocks noChangeAspect="1" noChangeArrowheads="1"/>
                    </pic:cNvPicPr>
                  </pic:nvPicPr>
                  <pic:blipFill>
                    <a:blip r:embed="rId11" cstate="print"/>
                    <a:srcRect/>
                    <a:stretch>
                      <a:fillRect/>
                    </a:stretch>
                  </pic:blipFill>
                  <pic:spPr bwMode="auto">
                    <a:xfrm>
                      <a:off x="0" y="0"/>
                      <a:ext cx="6120130" cy="4592648"/>
                    </a:xfrm>
                    <a:prstGeom prst="rect">
                      <a:avLst/>
                    </a:prstGeom>
                    <a:noFill/>
                    <a:ln w="9525">
                      <a:noFill/>
                      <a:miter lim="800000"/>
                      <a:headEnd/>
                      <a:tailEnd/>
                    </a:ln>
                  </pic:spPr>
                </pic:pic>
              </a:graphicData>
            </a:graphic>
          </wp:inline>
        </w:drawing>
      </w:r>
    </w:p>
    <w:p w:rsidR="003445F9" w:rsidRDefault="003445F9" w:rsidP="003445F9">
      <w:pPr>
        <w:jc w:val="right"/>
      </w:pPr>
    </w:p>
    <w:p w:rsidR="003445F9" w:rsidRDefault="003445F9" w:rsidP="003445F9">
      <w:pPr>
        <w:jc w:val="right"/>
      </w:pPr>
    </w:p>
    <w:p w:rsidR="003445F9" w:rsidRPr="00917F09" w:rsidRDefault="003445F9" w:rsidP="003445F9">
      <w:r>
        <w:rPr>
          <w:noProof/>
        </w:rPr>
        <w:drawing>
          <wp:inline distT="0" distB="0" distL="0" distR="0">
            <wp:extent cx="6120130" cy="3445203"/>
            <wp:effectExtent l="19050" t="0" r="0" b="0"/>
            <wp:docPr id="4" name="Рисунок 4" descr="https://sun9-31.userapi.com/impg/ZTGdD9p736Mlakg42sPUnVS7FTcca_VKM-ZZQA/FETEgrl8_v8.jpg?size=1280x720&amp;quality=96&amp;sign=9d807a202f932578d8a6d4a55ef3f0d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31.userapi.com/impg/ZTGdD9p736Mlakg42sPUnVS7FTcca_VKM-ZZQA/FETEgrl8_v8.jpg?size=1280x720&amp;quality=96&amp;sign=9d807a202f932578d8a6d4a55ef3f0da&amp;type=album"/>
                    <pic:cNvPicPr>
                      <a:picLocks noChangeAspect="1" noChangeArrowheads="1"/>
                    </pic:cNvPicPr>
                  </pic:nvPicPr>
                  <pic:blipFill>
                    <a:blip r:embed="rId12" cstate="print"/>
                    <a:srcRect/>
                    <a:stretch>
                      <a:fillRect/>
                    </a:stretch>
                  </pic:blipFill>
                  <pic:spPr bwMode="auto">
                    <a:xfrm>
                      <a:off x="0" y="0"/>
                      <a:ext cx="6120130" cy="3445203"/>
                    </a:xfrm>
                    <a:prstGeom prst="rect">
                      <a:avLst/>
                    </a:prstGeom>
                    <a:noFill/>
                    <a:ln w="9525">
                      <a:noFill/>
                      <a:miter lim="800000"/>
                      <a:headEnd/>
                      <a:tailEnd/>
                    </a:ln>
                  </pic:spPr>
                </pic:pic>
              </a:graphicData>
            </a:graphic>
          </wp:inline>
        </w:drawing>
      </w:r>
    </w:p>
    <w:sectPr w:rsidR="003445F9" w:rsidRPr="00917F09" w:rsidSect="005C621A">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Century Schoolbook">
    <w:charset w:val="CC"/>
    <w:family w:val="roman"/>
    <w:pitch w:val="variable"/>
    <w:sig w:usb0="00000287" w:usb1="00000000" w:usb2="00000000" w:usb3="00000000" w:csb0="0000009F" w:csb1="00000000"/>
  </w:font>
  <w:font w:name="OfficinaSans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6949E3"/>
    <w:multiLevelType w:val="hybridMultilevel"/>
    <w:tmpl w:val="AB9618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F94124"/>
    <w:multiLevelType w:val="hybridMultilevel"/>
    <w:tmpl w:val="A6D4BC2C"/>
    <w:lvl w:ilvl="0" w:tplc="E130A580">
      <w:start w:val="1"/>
      <w:numFmt w:val="bullet"/>
      <w:lvlText w:val=""/>
      <w:lvlJc w:val="left"/>
      <w:pPr>
        <w:tabs>
          <w:tab w:val="num" w:pos="227"/>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ED069CC"/>
    <w:multiLevelType w:val="hybridMultilevel"/>
    <w:tmpl w:val="0BF292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4F7606"/>
    <w:multiLevelType w:val="hybridMultilevel"/>
    <w:tmpl w:val="0FB4AEB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compat/>
  <w:rsids>
    <w:rsidRoot w:val="005C621A"/>
    <w:rsid w:val="00015D68"/>
    <w:rsid w:val="000A771A"/>
    <w:rsid w:val="000E3D1C"/>
    <w:rsid w:val="000F31D7"/>
    <w:rsid w:val="00103DB0"/>
    <w:rsid w:val="001053E8"/>
    <w:rsid w:val="001077E1"/>
    <w:rsid w:val="00115A85"/>
    <w:rsid w:val="00160A92"/>
    <w:rsid w:val="00184794"/>
    <w:rsid w:val="001C0106"/>
    <w:rsid w:val="001D69F8"/>
    <w:rsid w:val="001F4560"/>
    <w:rsid w:val="002001B1"/>
    <w:rsid w:val="00277873"/>
    <w:rsid w:val="002872AB"/>
    <w:rsid w:val="002D6BD4"/>
    <w:rsid w:val="0031599F"/>
    <w:rsid w:val="003445F9"/>
    <w:rsid w:val="003A4D8D"/>
    <w:rsid w:val="004153FF"/>
    <w:rsid w:val="00457596"/>
    <w:rsid w:val="0046302D"/>
    <w:rsid w:val="004813C4"/>
    <w:rsid w:val="004E0878"/>
    <w:rsid w:val="005045B2"/>
    <w:rsid w:val="00504C81"/>
    <w:rsid w:val="00505CD9"/>
    <w:rsid w:val="0052745A"/>
    <w:rsid w:val="00560810"/>
    <w:rsid w:val="005611CC"/>
    <w:rsid w:val="00567C16"/>
    <w:rsid w:val="00587EBC"/>
    <w:rsid w:val="005C621A"/>
    <w:rsid w:val="005D418F"/>
    <w:rsid w:val="005F698A"/>
    <w:rsid w:val="006566A3"/>
    <w:rsid w:val="006919BC"/>
    <w:rsid w:val="006D1F5B"/>
    <w:rsid w:val="006E356D"/>
    <w:rsid w:val="006E62BE"/>
    <w:rsid w:val="00743AB7"/>
    <w:rsid w:val="00775BED"/>
    <w:rsid w:val="007872EF"/>
    <w:rsid w:val="007A6DA1"/>
    <w:rsid w:val="007A7C6E"/>
    <w:rsid w:val="007E0BF3"/>
    <w:rsid w:val="00803F45"/>
    <w:rsid w:val="0080720D"/>
    <w:rsid w:val="00891841"/>
    <w:rsid w:val="008A3C86"/>
    <w:rsid w:val="00917F09"/>
    <w:rsid w:val="00925DF5"/>
    <w:rsid w:val="009A7854"/>
    <w:rsid w:val="009B1587"/>
    <w:rsid w:val="009F5348"/>
    <w:rsid w:val="00A05F99"/>
    <w:rsid w:val="00A1298C"/>
    <w:rsid w:val="00A21F81"/>
    <w:rsid w:val="00A5754A"/>
    <w:rsid w:val="00A63106"/>
    <w:rsid w:val="00A90D02"/>
    <w:rsid w:val="00B16FEA"/>
    <w:rsid w:val="00B33697"/>
    <w:rsid w:val="00C07842"/>
    <w:rsid w:val="00C637FB"/>
    <w:rsid w:val="00C725C4"/>
    <w:rsid w:val="00C83195"/>
    <w:rsid w:val="00C94434"/>
    <w:rsid w:val="00D64E51"/>
    <w:rsid w:val="00DA3C7D"/>
    <w:rsid w:val="00DA7BCE"/>
    <w:rsid w:val="00DB2394"/>
    <w:rsid w:val="00E334FA"/>
    <w:rsid w:val="00E74BBD"/>
    <w:rsid w:val="00ED7C77"/>
    <w:rsid w:val="00EF1072"/>
    <w:rsid w:val="00F50890"/>
    <w:rsid w:val="00F57121"/>
    <w:rsid w:val="00FB2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2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A7854"/>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2">
    <w:name w:val="heading 2"/>
    <w:basedOn w:val="a"/>
    <w:next w:val="a"/>
    <w:link w:val="20"/>
    <w:uiPriority w:val="9"/>
    <w:semiHidden/>
    <w:unhideWhenUsed/>
    <w:qFormat/>
    <w:rsid w:val="009A785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9A7854"/>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9A7854"/>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9A7854"/>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9A7854"/>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9A785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A785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A785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854"/>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semiHidden/>
    <w:rsid w:val="009A7854"/>
    <w:rPr>
      <w:rFonts w:asciiTheme="majorHAnsi" w:eastAsiaTheme="majorEastAsia" w:hAnsiTheme="majorHAnsi" w:cstheme="majorBidi"/>
      <w:b/>
      <w:bCs/>
      <w:color w:val="4472C4" w:themeColor="accent1"/>
      <w:sz w:val="26"/>
      <w:szCs w:val="26"/>
    </w:rPr>
  </w:style>
  <w:style w:type="paragraph" w:styleId="a3">
    <w:name w:val="Body Text"/>
    <w:basedOn w:val="a"/>
    <w:link w:val="a4"/>
    <w:uiPriority w:val="99"/>
    <w:semiHidden/>
    <w:unhideWhenUsed/>
    <w:rsid w:val="009A7854"/>
    <w:pPr>
      <w:spacing w:after="120"/>
    </w:pPr>
  </w:style>
  <w:style w:type="character" w:customStyle="1" w:styleId="a4">
    <w:name w:val="Основной текст Знак"/>
    <w:basedOn w:val="a0"/>
    <w:link w:val="a3"/>
    <w:uiPriority w:val="99"/>
    <w:semiHidden/>
    <w:rsid w:val="009A7854"/>
    <w:rPr>
      <w:rFonts w:asciiTheme="minorHAnsi" w:hAnsiTheme="minorHAnsi" w:cs="Arial"/>
      <w:szCs w:val="22"/>
    </w:rPr>
  </w:style>
  <w:style w:type="character" w:customStyle="1" w:styleId="30">
    <w:name w:val="Заголовок 3 Знак"/>
    <w:basedOn w:val="a0"/>
    <w:link w:val="3"/>
    <w:uiPriority w:val="9"/>
    <w:semiHidden/>
    <w:rsid w:val="009A7854"/>
    <w:rPr>
      <w:rFonts w:asciiTheme="majorHAnsi" w:eastAsiaTheme="majorEastAsia" w:hAnsiTheme="majorHAnsi" w:cstheme="majorBidi"/>
      <w:b/>
      <w:bCs/>
      <w:color w:val="4472C4" w:themeColor="accent1"/>
    </w:rPr>
  </w:style>
  <w:style w:type="paragraph" w:styleId="51">
    <w:name w:val="List 5"/>
    <w:basedOn w:val="a"/>
    <w:uiPriority w:val="99"/>
    <w:semiHidden/>
    <w:unhideWhenUsed/>
    <w:rsid w:val="009A7854"/>
    <w:pPr>
      <w:ind w:left="1415" w:hanging="283"/>
      <w:contextualSpacing/>
    </w:pPr>
  </w:style>
  <w:style w:type="paragraph" w:styleId="a5">
    <w:name w:val="Title"/>
    <w:basedOn w:val="a"/>
    <w:next w:val="a"/>
    <w:link w:val="a6"/>
    <w:qFormat/>
    <w:rsid w:val="009A785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6">
    <w:name w:val="Название Знак"/>
    <w:basedOn w:val="a0"/>
    <w:link w:val="a5"/>
    <w:rsid w:val="009A7854"/>
    <w:rPr>
      <w:rFonts w:asciiTheme="majorHAnsi" w:eastAsiaTheme="majorEastAsia" w:hAnsiTheme="majorHAnsi" w:cstheme="majorBidi"/>
      <w:color w:val="323E4F" w:themeColor="text2" w:themeShade="BF"/>
      <w:spacing w:val="5"/>
      <w:kern w:val="28"/>
      <w:sz w:val="52"/>
      <w:szCs w:val="52"/>
    </w:rPr>
  </w:style>
  <w:style w:type="paragraph" w:styleId="a7">
    <w:name w:val="Body Text Indent"/>
    <w:basedOn w:val="a"/>
    <w:link w:val="a8"/>
    <w:semiHidden/>
    <w:unhideWhenUsed/>
    <w:rsid w:val="009A7854"/>
    <w:pPr>
      <w:spacing w:after="120"/>
      <w:ind w:left="283"/>
    </w:pPr>
  </w:style>
  <w:style w:type="character" w:customStyle="1" w:styleId="a8">
    <w:name w:val="Основной текст с отступом Знак"/>
    <w:basedOn w:val="a0"/>
    <w:link w:val="a7"/>
    <w:semiHidden/>
    <w:rsid w:val="009A7854"/>
    <w:rPr>
      <w:rFonts w:asciiTheme="minorHAnsi" w:hAnsiTheme="minorHAnsi" w:cs="Arial"/>
      <w:szCs w:val="22"/>
    </w:rPr>
  </w:style>
  <w:style w:type="paragraph" w:styleId="21">
    <w:name w:val="Body Text 2"/>
    <w:basedOn w:val="a"/>
    <w:link w:val="22"/>
    <w:uiPriority w:val="99"/>
    <w:semiHidden/>
    <w:unhideWhenUsed/>
    <w:rsid w:val="009A7854"/>
    <w:pPr>
      <w:spacing w:after="120" w:line="480" w:lineRule="auto"/>
    </w:pPr>
  </w:style>
  <w:style w:type="character" w:customStyle="1" w:styleId="22">
    <w:name w:val="Основной текст 2 Знак"/>
    <w:basedOn w:val="a0"/>
    <w:link w:val="21"/>
    <w:uiPriority w:val="99"/>
    <w:semiHidden/>
    <w:rsid w:val="009A7854"/>
    <w:rPr>
      <w:rFonts w:asciiTheme="minorHAnsi" w:hAnsiTheme="minorHAnsi" w:cs="Arial"/>
      <w:szCs w:val="22"/>
    </w:rPr>
  </w:style>
  <w:style w:type="character" w:styleId="a9">
    <w:name w:val="Hyperlink"/>
    <w:basedOn w:val="a0"/>
    <w:uiPriority w:val="99"/>
    <w:unhideWhenUsed/>
    <w:rsid w:val="009A7854"/>
    <w:rPr>
      <w:rFonts w:cs="Times New Roman"/>
      <w:color w:val="0000FF"/>
      <w:u w:val="single"/>
    </w:rPr>
  </w:style>
  <w:style w:type="character" w:styleId="aa">
    <w:name w:val="Strong"/>
    <w:basedOn w:val="a0"/>
    <w:uiPriority w:val="22"/>
    <w:qFormat/>
    <w:rsid w:val="009A7854"/>
    <w:rPr>
      <w:b/>
      <w:bCs/>
    </w:rPr>
  </w:style>
  <w:style w:type="character" w:styleId="ab">
    <w:name w:val="Emphasis"/>
    <w:basedOn w:val="a0"/>
    <w:uiPriority w:val="20"/>
    <w:qFormat/>
    <w:rsid w:val="009A7854"/>
    <w:rPr>
      <w:i/>
      <w:iCs/>
    </w:rPr>
  </w:style>
  <w:style w:type="paragraph" w:styleId="ac">
    <w:name w:val="Normal (Web)"/>
    <w:basedOn w:val="a"/>
    <w:uiPriority w:val="99"/>
    <w:unhideWhenUsed/>
    <w:rsid w:val="009A7854"/>
  </w:style>
  <w:style w:type="table" w:styleId="ad">
    <w:name w:val="Table Grid"/>
    <w:basedOn w:val="a1"/>
    <w:uiPriority w:val="59"/>
    <w:rsid w:val="00DA7BCE"/>
    <w:rPr>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basedOn w:val="a"/>
    <w:uiPriority w:val="1"/>
    <w:qFormat/>
    <w:rsid w:val="009A7854"/>
  </w:style>
  <w:style w:type="paragraph" w:styleId="af">
    <w:name w:val="List Paragraph"/>
    <w:basedOn w:val="a"/>
    <w:uiPriority w:val="34"/>
    <w:qFormat/>
    <w:rsid w:val="009A7854"/>
    <w:pPr>
      <w:ind w:left="720"/>
      <w:contextualSpacing/>
    </w:pPr>
  </w:style>
  <w:style w:type="character" w:customStyle="1" w:styleId="11">
    <w:name w:val="Основной текст Знак1"/>
    <w:uiPriority w:val="99"/>
    <w:rsid w:val="00DA7BCE"/>
    <w:rPr>
      <w:rFonts w:ascii="SimHei" w:eastAsia="SimHei" w:hAnsi="SimHei"/>
      <w:noProof/>
      <w:sz w:val="19"/>
      <w:shd w:val="clear" w:color="auto" w:fill="FFFFFF"/>
    </w:rPr>
  </w:style>
  <w:style w:type="character" w:customStyle="1" w:styleId="af0">
    <w:name w:val="Активная гиперссылка"/>
    <w:uiPriority w:val="99"/>
    <w:rsid w:val="00DA7BCE"/>
    <w:rPr>
      <w:b/>
      <w:color w:val="auto"/>
      <w:u w:val="single"/>
    </w:rPr>
  </w:style>
  <w:style w:type="character" w:customStyle="1" w:styleId="xfmc2">
    <w:name w:val="xfmc2"/>
    <w:basedOn w:val="a0"/>
    <w:uiPriority w:val="99"/>
    <w:rsid w:val="00DA7BCE"/>
    <w:rPr>
      <w:rFonts w:cs="Times New Roman"/>
    </w:rPr>
  </w:style>
  <w:style w:type="character" w:customStyle="1" w:styleId="apple-converted-space">
    <w:name w:val="apple-converted-space"/>
    <w:basedOn w:val="a0"/>
    <w:uiPriority w:val="99"/>
    <w:rsid w:val="00DA7BCE"/>
    <w:rPr>
      <w:rFonts w:cs="Times New Roman"/>
    </w:rPr>
  </w:style>
  <w:style w:type="character" w:customStyle="1" w:styleId="FontStyle12">
    <w:name w:val="Font Style12"/>
    <w:basedOn w:val="a0"/>
    <w:uiPriority w:val="99"/>
    <w:rsid w:val="00DA7BCE"/>
    <w:rPr>
      <w:rFonts w:ascii="Times New Roman" w:hAnsi="Times New Roman" w:cs="Times New Roman"/>
      <w:b/>
      <w:bCs/>
      <w:sz w:val="22"/>
      <w:szCs w:val="22"/>
    </w:rPr>
  </w:style>
  <w:style w:type="paragraph" w:customStyle="1" w:styleId="15">
    <w:name w:val="Основной текст15"/>
    <w:basedOn w:val="a"/>
    <w:uiPriority w:val="99"/>
    <w:rsid w:val="00DA7BCE"/>
    <w:pPr>
      <w:shd w:val="clear" w:color="auto" w:fill="FFFFFF"/>
      <w:spacing w:after="240" w:line="240" w:lineRule="atLeast"/>
      <w:ind w:hanging="280"/>
    </w:pPr>
    <w:rPr>
      <w:rFonts w:eastAsia="Calibri"/>
      <w:sz w:val="17"/>
      <w:szCs w:val="17"/>
    </w:rPr>
  </w:style>
  <w:style w:type="paragraph" w:customStyle="1" w:styleId="61">
    <w:name w:val="Основной текст (6)1"/>
    <w:basedOn w:val="a"/>
    <w:uiPriority w:val="99"/>
    <w:rsid w:val="00DA7BCE"/>
    <w:pPr>
      <w:widowControl w:val="0"/>
      <w:shd w:val="clear" w:color="auto" w:fill="FFFFFF"/>
      <w:spacing w:line="230" w:lineRule="exact"/>
    </w:pPr>
    <w:rPr>
      <w:rFonts w:ascii="Arial" w:eastAsia="Calibri" w:hAnsi="Arial"/>
      <w:b/>
      <w:bCs/>
      <w:sz w:val="19"/>
      <w:szCs w:val="19"/>
    </w:rPr>
  </w:style>
  <w:style w:type="paragraph" w:customStyle="1" w:styleId="71">
    <w:name w:val="Основной текст (7)1"/>
    <w:basedOn w:val="a"/>
    <w:uiPriority w:val="99"/>
    <w:rsid w:val="00DA7BCE"/>
    <w:pPr>
      <w:widowControl w:val="0"/>
      <w:shd w:val="clear" w:color="auto" w:fill="FFFFFF"/>
      <w:spacing w:line="230" w:lineRule="exact"/>
      <w:ind w:hanging="3120"/>
    </w:pPr>
    <w:rPr>
      <w:rFonts w:ascii="Arial" w:eastAsia="Calibri" w:hAnsi="Arial"/>
      <w:sz w:val="18"/>
      <w:szCs w:val="18"/>
    </w:rPr>
  </w:style>
  <w:style w:type="paragraph" w:customStyle="1" w:styleId="12">
    <w:name w:val="Абзац списка1"/>
    <w:basedOn w:val="a"/>
    <w:uiPriority w:val="99"/>
    <w:rsid w:val="00DA7BCE"/>
    <w:pPr>
      <w:ind w:left="720"/>
      <w:contextualSpacing/>
    </w:pPr>
    <w:rPr>
      <w:sz w:val="20"/>
      <w:szCs w:val="20"/>
    </w:rPr>
  </w:style>
  <w:style w:type="paragraph" w:customStyle="1" w:styleId="23">
    <w:name w:val="Основной текст (2)"/>
    <w:basedOn w:val="a"/>
    <w:uiPriority w:val="99"/>
    <w:rsid w:val="00DA7BCE"/>
    <w:pPr>
      <w:shd w:val="clear" w:color="auto" w:fill="FFFFFF"/>
      <w:spacing w:line="240" w:lineRule="atLeast"/>
    </w:pPr>
    <w:rPr>
      <w:rFonts w:ascii="Century Schoolbook" w:hAnsi="Century Schoolbook"/>
      <w:sz w:val="20"/>
      <w:szCs w:val="20"/>
      <w:shd w:val="clear" w:color="auto" w:fill="FFFFFF"/>
    </w:rPr>
  </w:style>
  <w:style w:type="character" w:customStyle="1" w:styleId="citation">
    <w:name w:val="citation"/>
    <w:uiPriority w:val="99"/>
    <w:rsid w:val="00DA7BCE"/>
  </w:style>
  <w:style w:type="character" w:customStyle="1" w:styleId="nowrap">
    <w:name w:val="nowrap"/>
    <w:uiPriority w:val="99"/>
    <w:rsid w:val="00DA7BCE"/>
  </w:style>
  <w:style w:type="paragraph" w:customStyle="1" w:styleId="24">
    <w:name w:val="Абзац списка2"/>
    <w:basedOn w:val="a"/>
    <w:uiPriority w:val="99"/>
    <w:rsid w:val="00DA7BCE"/>
    <w:pPr>
      <w:ind w:left="720"/>
      <w:contextualSpacing/>
    </w:pPr>
  </w:style>
  <w:style w:type="paragraph" w:customStyle="1" w:styleId="110">
    <w:name w:val="Заголовок 11"/>
    <w:basedOn w:val="a"/>
    <w:uiPriority w:val="99"/>
    <w:rsid w:val="00DA7BCE"/>
    <w:pPr>
      <w:widowControl w:val="0"/>
      <w:ind w:left="1533"/>
      <w:jc w:val="center"/>
      <w:outlineLvl w:val="1"/>
    </w:pPr>
    <w:rPr>
      <w:b/>
      <w:bCs/>
      <w:lang w:val="en-US"/>
    </w:rPr>
  </w:style>
  <w:style w:type="character" w:customStyle="1" w:styleId="af1">
    <w:name w:val="Гипертекстовая ссылка"/>
    <w:uiPriority w:val="99"/>
    <w:rsid w:val="00DA7BCE"/>
    <w:rPr>
      <w:b/>
      <w:color w:val="auto"/>
    </w:rPr>
  </w:style>
  <w:style w:type="paragraph" w:customStyle="1" w:styleId="af2">
    <w:name w:val="Таблицы (моноширинный)"/>
    <w:basedOn w:val="a"/>
    <w:next w:val="a"/>
    <w:uiPriority w:val="99"/>
    <w:rsid w:val="00DA7BCE"/>
    <w:pPr>
      <w:widowControl w:val="0"/>
      <w:autoSpaceDE w:val="0"/>
      <w:autoSpaceDN w:val="0"/>
      <w:adjustRightInd w:val="0"/>
    </w:pPr>
    <w:rPr>
      <w:rFonts w:ascii="Courier New" w:hAnsi="Courier New" w:cs="Courier New"/>
      <w:sz w:val="26"/>
      <w:szCs w:val="26"/>
    </w:rPr>
  </w:style>
  <w:style w:type="paragraph" w:customStyle="1" w:styleId="100">
    <w:name w:val="Основной текст (10)"/>
    <w:basedOn w:val="a"/>
    <w:uiPriority w:val="99"/>
    <w:rsid w:val="00DA7BCE"/>
    <w:pPr>
      <w:widowControl w:val="0"/>
      <w:shd w:val="clear" w:color="auto" w:fill="FFFFFF"/>
      <w:spacing w:before="240" w:line="240" w:lineRule="exact"/>
    </w:pPr>
    <w:rPr>
      <w:rFonts w:eastAsia="Calibri"/>
      <w:b/>
      <w:bCs/>
      <w:spacing w:val="-2"/>
    </w:rPr>
  </w:style>
  <w:style w:type="paragraph" w:customStyle="1" w:styleId="220">
    <w:name w:val="_ЗАГ_2_2"/>
    <w:basedOn w:val="a"/>
    <w:uiPriority w:val="99"/>
    <w:rsid w:val="00DA7BCE"/>
    <w:pPr>
      <w:tabs>
        <w:tab w:val="left" w:pos="1418"/>
      </w:tabs>
      <w:spacing w:before="200" w:after="120"/>
      <w:jc w:val="center"/>
    </w:pPr>
    <w:rPr>
      <w:rFonts w:ascii="OfficinaSansC" w:eastAsia="MS Mincho" w:hAnsi="OfficinaSansC"/>
      <w:b/>
      <w:bCs/>
      <w:lang w:eastAsia="ja-JP"/>
    </w:rPr>
  </w:style>
  <w:style w:type="character" w:customStyle="1" w:styleId="FontStyle16">
    <w:name w:val="Font Style16"/>
    <w:uiPriority w:val="99"/>
    <w:rsid w:val="00DA7BCE"/>
    <w:rPr>
      <w:rFonts w:ascii="Times New Roman" w:hAnsi="Times New Roman"/>
      <w:i/>
      <w:sz w:val="20"/>
    </w:rPr>
  </w:style>
  <w:style w:type="paragraph" w:customStyle="1" w:styleId="31">
    <w:name w:val="Абзац списка3"/>
    <w:basedOn w:val="a"/>
    <w:uiPriority w:val="99"/>
    <w:rsid w:val="00DA7BCE"/>
    <w:pPr>
      <w:ind w:left="720"/>
      <w:contextualSpacing/>
    </w:pPr>
    <w:rPr>
      <w:rFonts w:eastAsia="Calibri"/>
    </w:rPr>
  </w:style>
  <w:style w:type="character" w:customStyle="1" w:styleId="40">
    <w:name w:val="Заголовок 4 Знак"/>
    <w:basedOn w:val="a0"/>
    <w:link w:val="4"/>
    <w:uiPriority w:val="9"/>
    <w:semiHidden/>
    <w:rsid w:val="009A7854"/>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semiHidden/>
    <w:rsid w:val="009A7854"/>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semiHidden/>
    <w:rsid w:val="009A7854"/>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semiHidden/>
    <w:rsid w:val="009A785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A785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9A7854"/>
    <w:rPr>
      <w:rFonts w:asciiTheme="majorHAnsi" w:eastAsiaTheme="majorEastAsia" w:hAnsiTheme="majorHAnsi" w:cstheme="majorBidi"/>
      <w:i/>
      <w:iCs/>
      <w:color w:val="404040" w:themeColor="text1" w:themeTint="BF"/>
      <w:sz w:val="20"/>
      <w:szCs w:val="20"/>
    </w:rPr>
  </w:style>
  <w:style w:type="paragraph" w:styleId="af3">
    <w:name w:val="caption"/>
    <w:basedOn w:val="a"/>
    <w:next w:val="a"/>
    <w:uiPriority w:val="35"/>
    <w:semiHidden/>
    <w:unhideWhenUsed/>
    <w:qFormat/>
    <w:rsid w:val="009A7854"/>
    <w:pPr>
      <w:spacing w:after="200"/>
    </w:pPr>
    <w:rPr>
      <w:b/>
      <w:bCs/>
      <w:color w:val="4472C4" w:themeColor="accent1"/>
      <w:sz w:val="18"/>
      <w:szCs w:val="18"/>
    </w:rPr>
  </w:style>
  <w:style w:type="paragraph" w:styleId="af4">
    <w:name w:val="Subtitle"/>
    <w:basedOn w:val="a"/>
    <w:next w:val="a"/>
    <w:link w:val="af5"/>
    <w:uiPriority w:val="11"/>
    <w:qFormat/>
    <w:rsid w:val="009A7854"/>
    <w:pPr>
      <w:numPr>
        <w:ilvl w:val="1"/>
      </w:numPr>
    </w:pPr>
    <w:rPr>
      <w:rFonts w:asciiTheme="majorHAnsi" w:eastAsiaTheme="majorEastAsia" w:hAnsiTheme="majorHAnsi" w:cstheme="majorBidi"/>
      <w:i/>
      <w:iCs/>
      <w:color w:val="4472C4" w:themeColor="accent1"/>
      <w:spacing w:val="15"/>
    </w:rPr>
  </w:style>
  <w:style w:type="character" w:customStyle="1" w:styleId="af5">
    <w:name w:val="Подзаголовок Знак"/>
    <w:basedOn w:val="a0"/>
    <w:link w:val="af4"/>
    <w:uiPriority w:val="11"/>
    <w:rsid w:val="009A7854"/>
    <w:rPr>
      <w:rFonts w:asciiTheme="majorHAnsi" w:eastAsiaTheme="majorEastAsia" w:hAnsiTheme="majorHAnsi" w:cstheme="majorBidi"/>
      <w:i/>
      <w:iCs/>
      <w:color w:val="4472C4" w:themeColor="accent1"/>
      <w:spacing w:val="15"/>
      <w:sz w:val="24"/>
      <w:szCs w:val="24"/>
    </w:rPr>
  </w:style>
  <w:style w:type="paragraph" w:styleId="25">
    <w:name w:val="Quote"/>
    <w:basedOn w:val="a"/>
    <w:next w:val="a"/>
    <w:link w:val="26"/>
    <w:uiPriority w:val="29"/>
    <w:qFormat/>
    <w:rsid w:val="009A7854"/>
    <w:rPr>
      <w:i/>
      <w:iCs/>
      <w:color w:val="000000" w:themeColor="text1"/>
    </w:rPr>
  </w:style>
  <w:style w:type="character" w:customStyle="1" w:styleId="26">
    <w:name w:val="Цитата 2 Знак"/>
    <w:basedOn w:val="a0"/>
    <w:link w:val="25"/>
    <w:uiPriority w:val="29"/>
    <w:rsid w:val="009A7854"/>
    <w:rPr>
      <w:i/>
      <w:iCs/>
      <w:color w:val="000000" w:themeColor="text1"/>
    </w:rPr>
  </w:style>
  <w:style w:type="paragraph" w:styleId="af6">
    <w:name w:val="Intense Quote"/>
    <w:basedOn w:val="a"/>
    <w:next w:val="a"/>
    <w:link w:val="af7"/>
    <w:uiPriority w:val="30"/>
    <w:qFormat/>
    <w:rsid w:val="009A7854"/>
    <w:pPr>
      <w:pBdr>
        <w:bottom w:val="single" w:sz="4" w:space="4" w:color="4472C4" w:themeColor="accent1"/>
      </w:pBdr>
      <w:spacing w:before="200" w:after="280"/>
      <w:ind w:left="936" w:right="936"/>
    </w:pPr>
    <w:rPr>
      <w:b/>
      <w:bCs/>
      <w:i/>
      <w:iCs/>
      <w:color w:val="4472C4" w:themeColor="accent1"/>
    </w:rPr>
  </w:style>
  <w:style w:type="character" w:customStyle="1" w:styleId="af7">
    <w:name w:val="Выделенная цитата Знак"/>
    <w:basedOn w:val="a0"/>
    <w:link w:val="af6"/>
    <w:uiPriority w:val="30"/>
    <w:rsid w:val="009A7854"/>
    <w:rPr>
      <w:b/>
      <w:bCs/>
      <w:i/>
      <w:iCs/>
      <w:color w:val="4472C4" w:themeColor="accent1"/>
    </w:rPr>
  </w:style>
  <w:style w:type="character" w:styleId="af8">
    <w:name w:val="Subtle Emphasis"/>
    <w:basedOn w:val="a0"/>
    <w:uiPriority w:val="19"/>
    <w:qFormat/>
    <w:rsid w:val="009A7854"/>
    <w:rPr>
      <w:i/>
      <w:iCs/>
      <w:color w:val="808080" w:themeColor="text1" w:themeTint="7F"/>
    </w:rPr>
  </w:style>
  <w:style w:type="character" w:styleId="af9">
    <w:name w:val="Intense Emphasis"/>
    <w:basedOn w:val="a0"/>
    <w:uiPriority w:val="21"/>
    <w:qFormat/>
    <w:rsid w:val="009A7854"/>
    <w:rPr>
      <w:b/>
      <w:bCs/>
      <w:i/>
      <w:iCs/>
      <w:color w:val="4472C4" w:themeColor="accent1"/>
    </w:rPr>
  </w:style>
  <w:style w:type="character" w:styleId="afa">
    <w:name w:val="Subtle Reference"/>
    <w:basedOn w:val="a0"/>
    <w:uiPriority w:val="31"/>
    <w:qFormat/>
    <w:rsid w:val="009A7854"/>
    <w:rPr>
      <w:smallCaps/>
      <w:color w:val="ED7D31" w:themeColor="accent2"/>
      <w:u w:val="single"/>
    </w:rPr>
  </w:style>
  <w:style w:type="character" w:styleId="afb">
    <w:name w:val="Intense Reference"/>
    <w:basedOn w:val="a0"/>
    <w:uiPriority w:val="32"/>
    <w:qFormat/>
    <w:rsid w:val="009A7854"/>
    <w:rPr>
      <w:b/>
      <w:bCs/>
      <w:smallCaps/>
      <w:color w:val="ED7D31" w:themeColor="accent2"/>
      <w:spacing w:val="5"/>
      <w:u w:val="single"/>
    </w:rPr>
  </w:style>
  <w:style w:type="character" w:styleId="afc">
    <w:name w:val="Book Title"/>
    <w:basedOn w:val="a0"/>
    <w:uiPriority w:val="33"/>
    <w:qFormat/>
    <w:rsid w:val="009A7854"/>
    <w:rPr>
      <w:b/>
      <w:bCs/>
      <w:smallCaps/>
      <w:spacing w:val="5"/>
    </w:rPr>
  </w:style>
  <w:style w:type="paragraph" w:styleId="afd">
    <w:name w:val="TOC Heading"/>
    <w:basedOn w:val="1"/>
    <w:next w:val="a"/>
    <w:uiPriority w:val="39"/>
    <w:semiHidden/>
    <w:unhideWhenUsed/>
    <w:qFormat/>
    <w:rsid w:val="009A7854"/>
    <w:pPr>
      <w:outlineLvl w:val="9"/>
    </w:pPr>
  </w:style>
  <w:style w:type="paragraph" w:customStyle="1" w:styleId="Default">
    <w:name w:val="Default"/>
    <w:rsid w:val="000F31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viiyi">
    <w:name w:val="viiyi"/>
    <w:basedOn w:val="a0"/>
    <w:rsid w:val="00917F09"/>
  </w:style>
  <w:style w:type="character" w:customStyle="1" w:styleId="jlqj4b">
    <w:name w:val="jlqj4b"/>
    <w:basedOn w:val="a0"/>
    <w:rsid w:val="00917F09"/>
  </w:style>
  <w:style w:type="paragraph" w:styleId="afe">
    <w:name w:val="Balloon Text"/>
    <w:basedOn w:val="a"/>
    <w:link w:val="aff"/>
    <w:uiPriority w:val="99"/>
    <w:semiHidden/>
    <w:unhideWhenUsed/>
    <w:rsid w:val="00917F09"/>
    <w:rPr>
      <w:rFonts w:ascii="Tahoma" w:hAnsi="Tahoma" w:cs="Tahoma"/>
      <w:sz w:val="16"/>
      <w:szCs w:val="16"/>
    </w:rPr>
  </w:style>
  <w:style w:type="character" w:customStyle="1" w:styleId="aff">
    <w:name w:val="Текст выноски Знак"/>
    <w:basedOn w:val="a0"/>
    <w:link w:val="afe"/>
    <w:uiPriority w:val="99"/>
    <w:semiHidden/>
    <w:rsid w:val="00917F09"/>
    <w:rPr>
      <w:rFonts w:ascii="Tahoma" w:eastAsia="Times New Roman" w:hAnsi="Tahoma" w:cs="Tahoma"/>
      <w:sz w:val="16"/>
      <w:szCs w:val="16"/>
      <w:lang w:eastAsia="ru-RU"/>
    </w:rPr>
  </w:style>
  <w:style w:type="character" w:customStyle="1" w:styleId="UnresolvedMention">
    <w:name w:val="Unresolved Mention"/>
    <w:basedOn w:val="a0"/>
    <w:uiPriority w:val="99"/>
    <w:semiHidden/>
    <w:unhideWhenUsed/>
    <w:rsid w:val="00DB239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5741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FL1949BEConf@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forms/d/e/1FAIpQLScV-4xOqOSaq-IMUMU3mTHhPNTqxiHKJF6l2AA6nJHpQC1eTg/viewform"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magazines.russ.ru/voplit/2003/2/zys.html" TargetMode="External"/><Relationship Id="rId4" Type="http://schemas.openxmlformats.org/officeDocument/2006/relationships/settings" Target="settings.xml"/><Relationship Id="rId9" Type="http://schemas.openxmlformats.org/officeDocument/2006/relationships/hyperlink" Target="https://www.antiplagia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62920-02D8-47FF-9A26-DC616EC9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5</Pages>
  <Words>1286</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xx874H</cp:lastModifiedBy>
  <cp:revision>22</cp:revision>
  <dcterms:created xsi:type="dcterms:W3CDTF">2021-05-27T19:18:00Z</dcterms:created>
  <dcterms:modified xsi:type="dcterms:W3CDTF">2021-06-13T11:32:00Z</dcterms:modified>
</cp:coreProperties>
</file>