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AA" w:rsidRPr="005261AC" w:rsidRDefault="00412CC1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3497580</wp:posOffset>
            </wp:positionH>
            <wp:positionV relativeFrom="margin">
              <wp:posOffset>45720</wp:posOffset>
            </wp:positionV>
            <wp:extent cx="829310" cy="829310"/>
            <wp:effectExtent l="0" t="0" r="0" b="0"/>
            <wp:wrapSquare wrapText="bothSides"/>
            <wp:docPr id="1" name="Рисунок 1" descr="http://qrcoder.ru/code/?http%3A%2F%2Fiupr.ru%2Fblizhayshie_konferenc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iupr.ru%2Fblizhayshie_konferencii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1AC"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8E221A" w:rsidRPr="00D5517A" w:rsidRDefault="008E221A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 w:rsidRPr="00D5517A">
        <w:rPr>
          <w:rFonts w:cs="Times New Roman"/>
          <w:b/>
          <w:color w:val="FF0000"/>
          <w:sz w:val="32"/>
          <w:szCs w:val="32"/>
        </w:rPr>
        <w:t xml:space="preserve">Саратов </w:t>
      </w:r>
    </w:p>
    <w:p w:rsidR="008E221A" w:rsidRPr="00357984" w:rsidRDefault="00F42ACE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</w:t>
      </w:r>
      <w:r w:rsidR="00412CC1">
        <w:rPr>
          <w:rFonts w:cs="Times New Roman"/>
          <w:b/>
          <w:color w:val="FF0000"/>
          <w:sz w:val="32"/>
          <w:szCs w:val="32"/>
        </w:rPr>
        <w:t>5 ноября</w:t>
      </w:r>
      <w:r w:rsidR="00543B5E">
        <w:rPr>
          <w:rFonts w:cs="Times New Roman"/>
          <w:b/>
          <w:color w:val="FF0000"/>
          <w:sz w:val="32"/>
          <w:szCs w:val="32"/>
        </w:rPr>
        <w:t xml:space="preserve"> 201</w:t>
      </w:r>
      <w:r w:rsidR="0065431F">
        <w:rPr>
          <w:rFonts w:cs="Times New Roman"/>
          <w:b/>
          <w:color w:val="FF0000"/>
          <w:sz w:val="32"/>
          <w:szCs w:val="32"/>
        </w:rPr>
        <w:t>4</w:t>
      </w:r>
    </w:p>
    <w:p w:rsidR="00EC0452" w:rsidRPr="00E87CEC" w:rsidRDefault="005261AC" w:rsidP="008E221A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___________________________________________</w:t>
      </w:r>
    </w:p>
    <w:p w:rsidR="00C2167F" w:rsidRPr="00BE2DC0" w:rsidRDefault="00C2167F" w:rsidP="004B1FFB">
      <w:pPr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412CC1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0441E2" w:rsidRPr="00F42ACE" w:rsidRDefault="00F42ACE" w:rsidP="00D26AAC">
      <w:pPr>
        <w:jc w:val="center"/>
        <w:rPr>
          <w:b/>
        </w:rPr>
      </w:pPr>
      <w:r>
        <w:rPr>
          <w:b/>
        </w:rPr>
        <w:t xml:space="preserve">КРИЗИС </w:t>
      </w:r>
      <w:r>
        <w:rPr>
          <w:b/>
          <w:lang w:val="en-US"/>
        </w:rPr>
        <w:t>XXI</w:t>
      </w:r>
      <w:r w:rsidRPr="00F42ACE">
        <w:rPr>
          <w:b/>
        </w:rPr>
        <w:t xml:space="preserve"> </w:t>
      </w:r>
      <w:r>
        <w:rPr>
          <w:b/>
        </w:rPr>
        <w:t>ВЕКА</w:t>
      </w:r>
    </w:p>
    <w:p w:rsidR="00412CC1" w:rsidRDefault="00F42ACE" w:rsidP="00D26AAC">
      <w:pPr>
        <w:jc w:val="center"/>
        <w:rPr>
          <w:b/>
        </w:rPr>
      </w:pPr>
      <w:r>
        <w:rPr>
          <w:b/>
        </w:rPr>
        <w:t>ВЧЕРА. СЕГОДНЯ. ЗАВТРА.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</w:p>
    <w:p w:rsidR="005145C6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Мировая экономика и международные экономические отношения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Глобальные тенденции экономического развития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Финансы и налоговая политика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Ценообразование в современной экономике</w:t>
      </w:r>
    </w:p>
    <w:p w:rsidR="001D44E3" w:rsidRP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Опыт и проблемы социально-экономических преобразований в России</w:t>
      </w:r>
    </w:p>
    <w:p w:rsidR="001D44E3" w:rsidRDefault="001D44E3" w:rsidP="00EC0452">
      <w:pPr>
        <w:ind w:left="426"/>
        <w:rPr>
          <w:rFonts w:cs="Times New Roman"/>
          <w:sz w:val="24"/>
          <w:szCs w:val="24"/>
        </w:rPr>
      </w:pPr>
      <w:r w:rsidRPr="001D44E3">
        <w:rPr>
          <w:rFonts w:cs="Times New Roman"/>
          <w:sz w:val="24"/>
          <w:szCs w:val="24"/>
        </w:rPr>
        <w:t xml:space="preserve">- </w:t>
      </w:r>
      <w:r w:rsidR="00F42ACE" w:rsidRPr="00F42ACE">
        <w:rPr>
          <w:rFonts w:cs="Times New Roman"/>
          <w:sz w:val="24"/>
          <w:szCs w:val="24"/>
        </w:rPr>
        <w:t>Зарубежный опыт экономического развития</w:t>
      </w:r>
    </w:p>
    <w:p w:rsidR="001D44E3" w:rsidRDefault="00F42ACE" w:rsidP="00F42ACE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ACE">
        <w:rPr>
          <w:rFonts w:cs="Times New Roman"/>
          <w:sz w:val="24"/>
          <w:szCs w:val="24"/>
        </w:rPr>
        <w:t>Инновации в современном мире</w:t>
      </w:r>
    </w:p>
    <w:p w:rsidR="00F42ACE" w:rsidRDefault="00F42ACE" w:rsidP="00F42ACE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ACE">
        <w:rPr>
          <w:rFonts w:cs="Times New Roman"/>
          <w:sz w:val="24"/>
          <w:szCs w:val="24"/>
        </w:rPr>
        <w:t>Глобальные тенденции экономического развития</w:t>
      </w:r>
    </w:p>
    <w:p w:rsidR="00F42ACE" w:rsidRDefault="00F42ACE" w:rsidP="00F42ACE">
      <w:pPr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42ACE">
        <w:rPr>
          <w:rFonts w:cs="Times New Roman"/>
          <w:sz w:val="24"/>
          <w:szCs w:val="24"/>
        </w:rPr>
        <w:t>Проблемы инвестиционного проектирования в инфраструктурных отраслях экономики</w:t>
      </w:r>
    </w:p>
    <w:p w:rsidR="00F42ACE" w:rsidRPr="00F42ACE" w:rsidRDefault="00F42ACE" w:rsidP="00F42ACE">
      <w:pPr>
        <w:ind w:left="426"/>
        <w:rPr>
          <w:rFonts w:cs="Times New Roman"/>
          <w:sz w:val="24"/>
          <w:szCs w:val="24"/>
        </w:rPr>
      </w:pPr>
    </w:p>
    <w:p w:rsidR="00412CC1" w:rsidRDefault="005145C6" w:rsidP="00B305C5">
      <w:pPr>
        <w:ind w:firstLine="426"/>
        <w:jc w:val="both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</w:p>
    <w:p w:rsidR="00412CC1" w:rsidRDefault="005145C6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  <w:r w:rsidR="00F42ACE" w:rsidRPr="00F42ACE">
        <w:rPr>
          <w:rFonts w:eastAsia="Calibri" w:cs="Times New Roman"/>
          <w:b/>
          <w:sz w:val="24"/>
          <w:szCs w:val="24"/>
        </w:rPr>
        <w:t xml:space="preserve">Сборник зарегистрирован в </w:t>
      </w:r>
      <w:proofErr w:type="spellStart"/>
      <w:r w:rsidR="00F42ACE" w:rsidRPr="00F42ACE">
        <w:rPr>
          <w:rFonts w:eastAsia="Calibri" w:cs="Times New Roman"/>
          <w:b/>
          <w:sz w:val="24"/>
          <w:szCs w:val="24"/>
        </w:rPr>
        <w:t>наукометрической</w:t>
      </w:r>
      <w:proofErr w:type="spellEnd"/>
      <w:r w:rsidR="00F42ACE" w:rsidRPr="00F42ACE">
        <w:rPr>
          <w:rFonts w:eastAsia="Calibri" w:cs="Times New Roman"/>
          <w:b/>
          <w:sz w:val="24"/>
          <w:szCs w:val="24"/>
        </w:rPr>
        <w:t xml:space="preserve"> базе РИНЦ (Российский индекс научного цитирования) и публикуется на сайте электронной библиотеки Elibrary.ru с постатейной разметко</w:t>
      </w:r>
      <w:bookmarkStart w:id="0" w:name="_GoBack"/>
      <w:bookmarkEnd w:id="0"/>
      <w:r w:rsidR="00F42ACE" w:rsidRPr="00F42ACE">
        <w:rPr>
          <w:rFonts w:eastAsia="Calibri" w:cs="Times New Roman"/>
          <w:b/>
          <w:sz w:val="24"/>
          <w:szCs w:val="24"/>
        </w:rPr>
        <w:t>й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412CC1" w:rsidRDefault="00EC0452" w:rsidP="00EC04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сборник. </w:t>
      </w:r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Рассылка планируется на </w:t>
      </w:r>
      <w:r w:rsidR="00F42ACE">
        <w:rPr>
          <w:rFonts w:cs="Times New Roman"/>
          <w:b/>
          <w:sz w:val="24"/>
          <w:szCs w:val="24"/>
        </w:rPr>
        <w:t>декабрь</w:t>
      </w:r>
      <w:r w:rsidR="007377EB">
        <w:rPr>
          <w:rFonts w:cs="Times New Roman"/>
          <w:b/>
          <w:sz w:val="24"/>
          <w:szCs w:val="24"/>
        </w:rPr>
        <w:t xml:space="preserve"> 201</w:t>
      </w:r>
      <w:r w:rsidR="00A13185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г.</w:t>
      </w: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89688C" w:rsidRDefault="0089688C" w:rsidP="008968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>
        <w:rPr>
          <w:rFonts w:cs="Times New Roman"/>
          <w:b/>
          <w:sz w:val="24"/>
          <w:szCs w:val="24"/>
        </w:rPr>
        <w:t xml:space="preserve">180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страницу (личная информация в оплату не входит). </w:t>
      </w:r>
    </w:p>
    <w:p w:rsidR="0089688C" w:rsidRDefault="0040322D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.95pt;width:373.4pt;height:120.6pt;z-index:251658240" filled="f" fillcolor="white [3201]" strokecolor="#4f81bd [3204]" strokeweight="2.5pt">
            <v:shadow color="#868686"/>
          </v:rect>
        </w:pict>
      </w:r>
      <w:r w:rsidR="0089688C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ИНН   6454110943,  КПП  645001001, р/с № 40702810000030005711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БИК  046311854, к/с № 30101810900000000854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</w:p>
    <w:p w:rsidR="0089688C" w:rsidRDefault="0089688C" w:rsidP="0089688C">
      <w:pPr>
        <w:rPr>
          <w:rFonts w:eastAsia="Times New Roman" w:cs="Times New Roman"/>
          <w:sz w:val="24"/>
          <w:szCs w:val="24"/>
          <w:lang w:eastAsia="ru-RU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412CC1" w:rsidRDefault="0089688C" w:rsidP="00412CC1">
      <w:pPr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>БЕСПЛАТНО</w:t>
      </w:r>
      <w:r w:rsidR="00412CC1">
        <w:rPr>
          <w:rFonts w:eastAsia="Calibri" w:cs="Times New Roman"/>
          <w:b/>
          <w:sz w:val="24"/>
          <w:szCs w:val="24"/>
        </w:rPr>
        <w:t xml:space="preserve"> по России, </w:t>
      </w:r>
      <w:r w:rsidR="00412CC1" w:rsidRPr="00412CC1">
        <w:rPr>
          <w:rFonts w:eastAsia="Calibri" w:cs="Times New Roman"/>
          <w:sz w:val="24"/>
          <w:szCs w:val="24"/>
        </w:rPr>
        <w:t>д</w:t>
      </w:r>
      <w:r w:rsidR="00412CC1">
        <w:rPr>
          <w:rFonts w:cs="Times New Roman"/>
          <w:sz w:val="24"/>
          <w:szCs w:val="24"/>
        </w:rPr>
        <w:t>ля стран СНГ доплата за рассылку 200 рублей, для стран дальнего зарубежья 300 рублей.</w:t>
      </w:r>
    </w:p>
    <w:p w:rsidR="00412CC1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r w:rsidR="00F42ACE">
        <w:rPr>
          <w:rFonts w:eastAsia="Calibri" w:cs="Times New Roman"/>
          <w:bCs/>
          <w:sz w:val="24"/>
          <w:szCs w:val="24"/>
        </w:rPr>
        <w:t>2</w:t>
      </w:r>
      <w:r w:rsidR="00412CC1">
        <w:rPr>
          <w:rFonts w:eastAsia="Calibri" w:cs="Times New Roman"/>
          <w:bCs/>
          <w:sz w:val="24"/>
          <w:szCs w:val="24"/>
        </w:rPr>
        <w:t xml:space="preserve">5 ноября </w:t>
      </w:r>
      <w:r>
        <w:rPr>
          <w:rFonts w:eastAsia="Calibri" w:cs="Times New Roman"/>
          <w:bCs/>
          <w:sz w:val="24"/>
          <w:szCs w:val="24"/>
        </w:rPr>
        <w:t xml:space="preserve">2014г.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412CC1" w:rsidRPr="00412CC1" w:rsidRDefault="00412CC1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16"/>
          <w:szCs w:val="24"/>
        </w:rPr>
      </w:pP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</w:t>
      </w:r>
      <w:proofErr w:type="gramStart"/>
      <w:r>
        <w:rPr>
          <w:rFonts w:eastAsia="Calibri" w:cs="Times New Roman"/>
          <w:sz w:val="24"/>
          <w:szCs w:val="24"/>
        </w:rPr>
        <w:t>.п</w:t>
      </w:r>
      <w:proofErr w:type="gramEnd"/>
      <w:r>
        <w:rPr>
          <w:rFonts w:eastAsia="Calibri" w:cs="Times New Roman"/>
          <w:sz w:val="24"/>
          <w:szCs w:val="24"/>
        </w:rPr>
        <w:t>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6" w:history="1">
        <w:r w:rsidR="00F42ACE" w:rsidRPr="006620AB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F42ACE" w:rsidRPr="006620AB">
          <w:rPr>
            <w:rStyle w:val="a3"/>
            <w:rFonts w:cs="Times New Roman"/>
            <w:b/>
            <w:sz w:val="24"/>
            <w:szCs w:val="24"/>
          </w:rPr>
          <w:t>3@</w:t>
        </w:r>
        <w:r w:rsidR="00F42ACE" w:rsidRPr="006620AB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="00F42ACE" w:rsidRPr="006620AB">
          <w:rPr>
            <w:rStyle w:val="a3"/>
            <w:rFonts w:cs="Times New Roman"/>
            <w:b/>
            <w:sz w:val="24"/>
            <w:szCs w:val="24"/>
          </w:rPr>
          <w:t>.</w:t>
        </w:r>
        <w:r w:rsidR="00F42ACE" w:rsidRPr="006620AB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E13E17" w:rsidRPr="00412CC1" w:rsidRDefault="0089688C" w:rsidP="00412CC1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Секретарь Оргкомитета, Ольга, тел. 8 9170214978. (9:00-21:00 МСК)</w:t>
      </w:r>
    </w:p>
    <w:sectPr w:rsidR="00E13E17" w:rsidRPr="00412CC1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3962"/>
    <w:rsid w:val="000441E2"/>
    <w:rsid w:val="000A76AA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40322D"/>
    <w:rsid w:val="00412CC1"/>
    <w:rsid w:val="004B1FFB"/>
    <w:rsid w:val="005145C6"/>
    <w:rsid w:val="005261AC"/>
    <w:rsid w:val="00543B5E"/>
    <w:rsid w:val="00587EAE"/>
    <w:rsid w:val="006178DF"/>
    <w:rsid w:val="00625632"/>
    <w:rsid w:val="0065431F"/>
    <w:rsid w:val="00717BEA"/>
    <w:rsid w:val="007377EB"/>
    <w:rsid w:val="00771B6D"/>
    <w:rsid w:val="007A76EA"/>
    <w:rsid w:val="00803CF4"/>
    <w:rsid w:val="00895C50"/>
    <w:rsid w:val="0089688C"/>
    <w:rsid w:val="008E221A"/>
    <w:rsid w:val="008F3F25"/>
    <w:rsid w:val="0099205A"/>
    <w:rsid w:val="00A13185"/>
    <w:rsid w:val="00B305C5"/>
    <w:rsid w:val="00B46FB2"/>
    <w:rsid w:val="00BA6127"/>
    <w:rsid w:val="00BE0139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F42ACE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komitet3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Тягунова</cp:lastModifiedBy>
  <cp:revision>8</cp:revision>
  <dcterms:created xsi:type="dcterms:W3CDTF">2014-10-08T08:12:00Z</dcterms:created>
  <dcterms:modified xsi:type="dcterms:W3CDTF">2014-10-08T08:44:00Z</dcterms:modified>
</cp:coreProperties>
</file>