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384" w:rsidRPr="00242029" w:rsidRDefault="00BC2BDF" w:rsidP="0024202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38F9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9BB9AE8" wp14:editId="6D328062">
            <wp:extent cx="954000" cy="892800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" cy="8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4384" w:rsidRPr="00B538F9" w:rsidRDefault="00FA4384" w:rsidP="00B538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38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ФГАОУ ВО «</w:t>
      </w:r>
      <w:r w:rsidRPr="00B538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Национальный исследовательский</w:t>
      </w:r>
    </w:p>
    <w:p w:rsidR="00FA4384" w:rsidRDefault="00FA4384" w:rsidP="00B538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38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Нижегородский государственный университет им. Н.И. Лобачевского»</w:t>
      </w:r>
    </w:p>
    <w:p w:rsidR="00BD3B7E" w:rsidRPr="00B538F9" w:rsidRDefault="00BD3B7E" w:rsidP="00B538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Институт философии РАН</w:t>
      </w:r>
    </w:p>
    <w:p w:rsidR="00BC2BDF" w:rsidRPr="00B538F9" w:rsidRDefault="00BC2BDF" w:rsidP="00B538F9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2BDF" w:rsidRPr="00B538F9" w:rsidRDefault="0029103F" w:rsidP="00B538F9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538F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Всероссийская научная конференция</w:t>
      </w:r>
    </w:p>
    <w:p w:rsidR="00D34236" w:rsidRPr="00B538F9" w:rsidRDefault="009862FD" w:rsidP="00B538F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B538F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"Революция и эволюция: модели развития в науке, культуре, социуме".</w:t>
      </w:r>
    </w:p>
    <w:p w:rsidR="0029103F" w:rsidRPr="00B538F9" w:rsidRDefault="0029103F" w:rsidP="00B538F9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538F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24-25 ноября</w:t>
      </w:r>
      <w:r w:rsidR="001B25D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B538F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2017 г.</w:t>
      </w:r>
    </w:p>
    <w:p w:rsidR="0029103F" w:rsidRPr="00B538F9" w:rsidRDefault="0029103F" w:rsidP="00B538F9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538F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Нижний Новгород</w:t>
      </w:r>
    </w:p>
    <w:p w:rsidR="00842E34" w:rsidRDefault="00DE41F6" w:rsidP="001B25D2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Национальный исследовательский Нижегородский университет им. Н.И. Лобачевского</w:t>
      </w:r>
      <w:r w:rsidR="00BD3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совместно с Институтом философии РАН</w:t>
      </w:r>
      <w:r w:rsidR="0059553D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приглашает принят</w:t>
      </w:r>
      <w:r w:rsidR="007E6CC2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ь участие в Первой В</w:t>
      </w:r>
      <w:r w:rsidR="0029103F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сероссийской</w:t>
      </w:r>
      <w:r w:rsidR="007E6CC2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412F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Научной К</w:t>
      </w:r>
      <w:r w:rsidR="0059553D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онференции </w:t>
      </w:r>
      <w:r w:rsidR="0059553D" w:rsidRPr="00B53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"Революция и эволюция: модели развития в науке, культуре, социуме"</w:t>
      </w:r>
      <w:r w:rsidR="00446653" w:rsidRPr="00B53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которая состоится 24-25 ноября 2017 года.</w:t>
      </w:r>
    </w:p>
    <w:p w:rsidR="002561BF" w:rsidRPr="00B538F9" w:rsidRDefault="002561BF" w:rsidP="001B25D2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К участию в конференции приглашаются философы и ученые, интересующиеся историей, текущим состоянием, перспективами и новыми возможностями развития науки и культуры. </w:t>
      </w:r>
    </w:p>
    <w:p w:rsidR="00DE41F6" w:rsidRPr="00B538F9" w:rsidRDefault="00DE41F6" w:rsidP="00B538F9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Возможная тематика</w:t>
      </w:r>
      <w:r w:rsidR="002561BF" w:rsidRPr="00B53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секционных и стендовых</w:t>
      </w:r>
      <w:r w:rsidR="009A642F" w:rsidRPr="00B53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B53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научных докладов:</w:t>
      </w:r>
    </w:p>
    <w:p w:rsidR="00DE41F6" w:rsidRPr="00B538F9" w:rsidRDefault="00DE41F6" w:rsidP="00B53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Трансформация суб</w:t>
      </w:r>
      <w:r w:rsidR="00F6581B">
        <w:rPr>
          <w:rFonts w:ascii="Times New Roman" w:hAnsi="Times New Roman" w:cs="Times New Roman"/>
          <w:color w:val="000000" w:themeColor="text1"/>
          <w:sz w:val="24"/>
          <w:szCs w:val="24"/>
        </w:rPr>
        <w:t>ъекта познания в цифровую эпоху</w:t>
      </w:r>
    </w:p>
    <w:p w:rsidR="00DE41F6" w:rsidRPr="00B538F9" w:rsidRDefault="00DE41F6" w:rsidP="00B53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Социальные и гуманитарные технологии: реальность или миф?</w:t>
      </w:r>
    </w:p>
    <w:p w:rsidR="00DE41F6" w:rsidRPr="00B538F9" w:rsidRDefault="00DE41F6" w:rsidP="00B53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Технонаука</w:t>
      </w:r>
      <w:proofErr w:type="spellEnd"/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38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VS</w:t>
      </w:r>
      <w:r w:rsidR="00F658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581B">
        <w:rPr>
          <w:rFonts w:ascii="Times New Roman" w:hAnsi="Times New Roman" w:cs="Times New Roman"/>
          <w:color w:val="000000" w:themeColor="text1"/>
          <w:sz w:val="24"/>
          <w:szCs w:val="24"/>
        </w:rPr>
        <w:t>Технокритика</w:t>
      </w:r>
      <w:proofErr w:type="spellEnd"/>
    </w:p>
    <w:p w:rsidR="00DE41F6" w:rsidRPr="00B538F9" w:rsidRDefault="00DE41F6" w:rsidP="00B53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Этические аспекты развития современной науки;</w:t>
      </w:r>
    </w:p>
    <w:p w:rsidR="00DE41F6" w:rsidRPr="00B538F9" w:rsidRDefault="00DE41F6" w:rsidP="00B53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Проблема развития частных наук (физика, биология, </w:t>
      </w:r>
      <w:proofErr w:type="spellStart"/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нейронауки</w:t>
      </w:r>
      <w:proofErr w:type="spellEnd"/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т.д.);</w:t>
      </w:r>
    </w:p>
    <w:p w:rsidR="00DE41F6" w:rsidRPr="00B538F9" w:rsidRDefault="00DE41F6" w:rsidP="00B53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Междисциплинарные исследования и </w:t>
      </w:r>
      <w:r w:rsidRPr="00B538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NBIC</w:t>
      </w: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-технологии;</w:t>
      </w:r>
    </w:p>
    <w:p w:rsidR="00DE41F6" w:rsidRPr="00B538F9" w:rsidRDefault="00DE41F6" w:rsidP="00B53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Конвенции и революции в научных сообществах;</w:t>
      </w:r>
    </w:p>
    <w:p w:rsidR="00DE41F6" w:rsidRPr="00B538F9" w:rsidRDefault="00DE41F6" w:rsidP="00B53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Коммуникация в науке: анализ и конструирование «зон обмена»;</w:t>
      </w:r>
    </w:p>
    <w:p w:rsidR="00DE41F6" w:rsidRPr="00B538F9" w:rsidRDefault="00DE41F6" w:rsidP="00B53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Образование и наука: анализ общих тенденции развития и фундаментальных противоречий</w:t>
      </w:r>
      <w:r w:rsidR="002561BF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E41F6" w:rsidRPr="00B538F9" w:rsidRDefault="00DE41F6" w:rsidP="00B53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Революция в научной коммуникации: возможности и вызовы новых информационно-коммуникативных технологий</w:t>
      </w:r>
      <w:r w:rsidR="002561BF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E41F6" w:rsidRPr="00B538F9" w:rsidRDefault="00DE41F6" w:rsidP="00B53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Восстание масс: культурная индустрия против элитарного искусства;</w:t>
      </w:r>
    </w:p>
    <w:p w:rsidR="00DE41F6" w:rsidRPr="00B538F9" w:rsidRDefault="00DE41F6" w:rsidP="00B53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Информационная революция и новые медиа;</w:t>
      </w:r>
    </w:p>
    <w:p w:rsidR="00DE41F6" w:rsidRPr="00B538F9" w:rsidRDefault="00DE41F6" w:rsidP="00B53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«Смерть» бумаги: текст в цифровую эпоху;</w:t>
      </w:r>
    </w:p>
    <w:p w:rsidR="00DE41F6" w:rsidRPr="00B538F9" w:rsidRDefault="00DE41F6" w:rsidP="00B53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Городские культурные практики и современное искусство;</w:t>
      </w:r>
    </w:p>
    <w:p w:rsidR="003859EB" w:rsidRPr="00B538F9" w:rsidRDefault="00DE41F6" w:rsidP="00B53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Динамика провинци</w:t>
      </w:r>
      <w:r w:rsidR="00F6581B">
        <w:rPr>
          <w:rFonts w:ascii="Times New Roman" w:hAnsi="Times New Roman" w:cs="Times New Roman"/>
          <w:color w:val="000000" w:themeColor="text1"/>
          <w:sz w:val="24"/>
          <w:szCs w:val="24"/>
        </w:rPr>
        <w:t>альной культуры в эпоху перемен</w:t>
      </w:r>
    </w:p>
    <w:p w:rsidR="00962C0F" w:rsidRDefault="00962C0F" w:rsidP="00B538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25D2" w:rsidRDefault="001B25D2" w:rsidP="001B25D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Планируется организация работы следующих секций и круглых столов:</w:t>
      </w:r>
    </w:p>
    <w:p w:rsidR="001B25D2" w:rsidRPr="001B25D2" w:rsidRDefault="001B25D2" w:rsidP="001B25D2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B25D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Секции 1. Философия науки: историческая перспектива и футурологические прогнозы </w:t>
      </w:r>
    </w:p>
    <w:p w:rsidR="001B25D2" w:rsidRPr="001B25D2" w:rsidRDefault="001B25D2" w:rsidP="001B25D2">
      <w:pPr>
        <w:spacing w:after="12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B25D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Секция 2. </w:t>
      </w:r>
      <w:proofErr w:type="spellStart"/>
      <w:r w:rsidRPr="001B25D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Новационное</w:t>
      </w:r>
      <w:proofErr w:type="spellEnd"/>
      <w:r w:rsidRPr="001B25D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развитие и перспективы человека</w:t>
      </w:r>
    </w:p>
    <w:p w:rsidR="00871F0B" w:rsidRPr="00871F0B" w:rsidRDefault="001B25D2" w:rsidP="00871F0B">
      <w:pPr>
        <w:spacing w:after="12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B25D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Секция 3. Эволюция естественных и искусственных когнитивных </w:t>
      </w:r>
      <w:r w:rsidR="00871F0B" w:rsidRPr="00871F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систем.</w:t>
      </w:r>
    </w:p>
    <w:p w:rsidR="001B25D2" w:rsidRPr="001B25D2" w:rsidRDefault="001B25D2" w:rsidP="001B25D2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B25D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Круглый стол, посвященный 55-летию «Структуры научных революций» Т. Куна.</w:t>
      </w:r>
    </w:p>
    <w:p w:rsidR="001B25D2" w:rsidRPr="001B25D2" w:rsidRDefault="001B25D2" w:rsidP="001B25D2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B25D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Круглый стол на тему «Проблема социального идеала и революция» для студентов и аспирантов. </w:t>
      </w:r>
    </w:p>
    <w:p w:rsidR="00987889" w:rsidRPr="00B538F9" w:rsidRDefault="004620EF" w:rsidP="001B25D2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участия необходимо </w:t>
      </w:r>
      <w:r w:rsidR="00B974C6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10 октября </w:t>
      </w:r>
      <w:r w:rsidR="00987889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пройти электронную регистрацию</w:t>
      </w:r>
      <w:r w:rsidR="00242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242029" w:rsidRPr="00C361ED">
          <w:rPr>
            <w:rStyle w:val="a4"/>
            <w:rFonts w:ascii="Times New Roman" w:hAnsi="Times New Roman" w:cs="Times New Roman"/>
            <w:sz w:val="24"/>
            <w:szCs w:val="24"/>
          </w:rPr>
          <w:t>http://www.fsn.unn.ru/reg-konf-philosophy2017/</w:t>
        </w:r>
      </w:hyperlink>
      <w:r w:rsidR="00242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7889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прикрепить текст объемом </w:t>
      </w:r>
      <w:r w:rsidR="00AC4EED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10000 тысяч знаков. </w:t>
      </w:r>
      <w:r w:rsidR="00AE0D55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случае, если статьи написаны в соавторстве, регистрацию по форме </w:t>
      </w:r>
      <w:r w:rsidR="00AE0D55" w:rsidRPr="00B53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необходимо пройти всем</w:t>
      </w:r>
      <w:r w:rsidR="000F1058" w:rsidRPr="00B53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авторам</w:t>
      </w:r>
      <w:r w:rsidR="00AE0D55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87889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Публикация бесплатн</w:t>
      </w:r>
      <w:r w:rsidR="000F1058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987889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. Оргкомитет оставляет за собой право отклонения работ, не соответствующих требованиям к</w:t>
      </w:r>
      <w:r w:rsidR="005C6C4A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уровню содержания и оформления, а также право предложить авторам</w:t>
      </w:r>
      <w:r w:rsidR="000F1058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наиболее интересных докладов, расширить текст,</w:t>
      </w:r>
      <w:r w:rsidR="005C6C4A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сделать очный доклад на пленарном заседании, секции</w:t>
      </w:r>
      <w:r w:rsidR="000F1058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C6C4A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круглом столе</w:t>
      </w:r>
      <w:r w:rsidR="000F1058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</w:t>
      </w:r>
      <w:r w:rsidR="005C6C4A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стендовый доклад. </w:t>
      </w:r>
      <w:r w:rsidR="00987889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Планируе</w:t>
      </w:r>
      <w:r w:rsidR="00AC4EED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регистрация </w:t>
      </w:r>
      <w:r w:rsidR="000F1058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материалов конференции </w:t>
      </w:r>
      <w:r w:rsidR="00AC4EED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РИНЦ. </w:t>
      </w:r>
      <w:r w:rsidR="000F1058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974C6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формление </w:t>
      </w:r>
      <w:r w:rsidR="000F1058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текста</w:t>
      </w:r>
      <w:r w:rsidR="00B974C6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74C6" w:rsidRPr="00B53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 правилам РИНЦ.</w:t>
      </w:r>
    </w:p>
    <w:p w:rsidR="001B25D2" w:rsidRDefault="001B25D2" w:rsidP="001B25D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Предполагается публикация материалов конференции. </w:t>
      </w:r>
    </w:p>
    <w:p w:rsidR="009A642F" w:rsidRPr="00B538F9" w:rsidRDefault="00987889" w:rsidP="001B25D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538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Правила оформления статей: </w:t>
      </w: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статьи докладов пре</w:t>
      </w:r>
      <w:r w:rsidR="003859EB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дставляются в электронном виде</w:t>
      </w:r>
      <w:r w:rsidR="00B974C6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(формат </w:t>
      </w:r>
      <w:r w:rsidR="00B974C6" w:rsidRPr="00B538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DOC</w:t>
      </w:r>
      <w:r w:rsidR="00B974C6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="00B974C6" w:rsidRPr="00B538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RTF</w:t>
      </w:r>
      <w:r w:rsidR="00B974C6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 </w:t>
      </w:r>
      <w:r w:rsidR="003859EB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через систему электронной регистрации</w:t>
      </w:r>
      <w:r w:rsidR="00242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242029" w:rsidRPr="00C361ED">
          <w:rPr>
            <w:rStyle w:val="a4"/>
            <w:rFonts w:ascii="Times New Roman" w:hAnsi="Times New Roman" w:cs="Times New Roman"/>
            <w:sz w:val="24"/>
            <w:szCs w:val="24"/>
          </w:rPr>
          <w:t>http://www.fsn.unn.ru/reg-konf-philosophy2017/</w:t>
        </w:r>
      </w:hyperlink>
      <w:r w:rsidR="002420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859EB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59EB" w:rsidRPr="00B53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Pr="00B53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качестве имени файла просим использовать фамили</w:t>
      </w:r>
      <w:r w:rsidR="000F1058" w:rsidRPr="00B53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</w:t>
      </w:r>
      <w:r w:rsidRPr="00B53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первого автора латинскими буквами.</w:t>
      </w: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4384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Статья должна содержать</w:t>
      </w:r>
      <w:r w:rsidR="0029103F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название</w:t>
      </w:r>
      <w:r w:rsidR="002A76F3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A4384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аннотацию и список ключевых слов на русском и английском языках. Минимальный объем аннотации – 150 слов, максимальный – 300 слов. Использование для перевода аннотации машинных переводчиков и различных интернет-сервисов, выполняющих автоматический перевод, недопустимо</w:t>
      </w:r>
      <w:r w:rsidR="002A76F3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33BF0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Файл должен содержать </w:t>
      </w:r>
      <w:r w:rsidR="002A76F3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данные об авторе и каждом соавторе статьи:</w:t>
      </w:r>
      <w:r w:rsidR="002A76F3" w:rsidRPr="00B538F9">
        <w:rPr>
          <w:rFonts w:ascii="Times New Roman" w:hAnsi="Times New Roman" w:cs="Times New Roman"/>
          <w:color w:val="000000" w:themeColor="text1"/>
        </w:rPr>
        <w:t xml:space="preserve"> </w:t>
      </w:r>
      <w:r w:rsidR="002A76F3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– </w:t>
      </w:r>
      <w:r w:rsidR="002A76F3" w:rsidRPr="00B538F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полностью</w:t>
      </w:r>
      <w:r w:rsidR="002A76F3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русском языке, фамилия, имя, отчество – </w:t>
      </w:r>
      <w:r w:rsidR="002A76F3" w:rsidRPr="00B538F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полностью</w:t>
      </w:r>
      <w:r w:rsidR="002A76F3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английском языке, место работы с указанием страны и города на русском языке. Указывается </w:t>
      </w:r>
      <w:r w:rsidR="002A76F3" w:rsidRPr="00B538F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официальное название организации (полностью без сокращений),</w:t>
      </w:r>
      <w:r w:rsidR="002A76F3" w:rsidRPr="00B538F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 </w:t>
      </w:r>
      <w:r w:rsidR="002A76F3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в именительном падеже.</w:t>
      </w:r>
    </w:p>
    <w:p w:rsidR="00987889" w:rsidRPr="00B538F9" w:rsidRDefault="00987889" w:rsidP="00B538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Объем ста</w:t>
      </w:r>
      <w:r w:rsidR="005C6C4A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тьи </w:t>
      </w:r>
      <w:r w:rsidR="003859EB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6-</w:t>
      </w:r>
      <w:r w:rsidR="00AC4EED"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10 тысяч знаков</w:t>
      </w: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Поля слева и справа – по </w:t>
      </w:r>
      <w:smartTag w:uri="urn:schemas-microsoft-com:office:smarttags" w:element="metricconverter">
        <w:smartTagPr>
          <w:attr w:name="ProductID" w:val="2 см"/>
        </w:smartTagPr>
        <w:r w:rsidRPr="00B538F9">
          <w:rPr>
            <w:rFonts w:ascii="Times New Roman" w:hAnsi="Times New Roman" w:cs="Times New Roman"/>
            <w:color w:val="000000" w:themeColor="text1"/>
            <w:sz w:val="24"/>
            <w:szCs w:val="24"/>
          </w:rPr>
          <w:t>2 см</w:t>
        </w:r>
      </w:smartTag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снизу и сверху – по </w:t>
      </w:r>
      <w:smartTag w:uri="urn:schemas-microsoft-com:office:smarttags" w:element="metricconverter">
        <w:smartTagPr>
          <w:attr w:name="ProductID" w:val="2,5 см"/>
        </w:smartTagPr>
        <w:r w:rsidRPr="00B538F9">
          <w:rPr>
            <w:rFonts w:ascii="Times New Roman" w:hAnsi="Times New Roman" w:cs="Times New Roman"/>
            <w:color w:val="000000" w:themeColor="text1"/>
            <w:sz w:val="24"/>
            <w:szCs w:val="24"/>
          </w:rPr>
          <w:t>2,5 см</w:t>
        </w:r>
      </w:smartTag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Шрифт текста </w:t>
      </w:r>
      <w:proofErr w:type="spellStart"/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Times</w:t>
      </w:r>
      <w:proofErr w:type="spellEnd"/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New</w:t>
      </w:r>
      <w:proofErr w:type="spellEnd"/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Roman</w:t>
      </w:r>
      <w:proofErr w:type="spellEnd"/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кегль 12, межстрочный интервал одинарный. Отступ первой строки абзаца 1 см. Выравнивание текста по ширине. Автоматическая расстановка переносов выключена, нумерация страниц не ведется. Ссылки на литературу заключаются в квадратные скобки с указанием номера источника в списке литературы и, через запятую, номера страницы в источнике [2, c. 5]. Библиографический список приводится в конце текста по порядку упоминания источников в тексте с обязательным использованием автоматической нумерации. </w:t>
      </w:r>
    </w:p>
    <w:p w:rsidR="003859EB" w:rsidRDefault="003859EB" w:rsidP="00B5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538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Контактная информация:</w:t>
      </w:r>
    </w:p>
    <w:p w:rsidR="001B25D2" w:rsidRPr="00B538F9" w:rsidRDefault="001B25D2" w:rsidP="00B5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859EB" w:rsidRPr="00B538F9" w:rsidRDefault="003859EB" w:rsidP="00B538F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603000, г. Нижний Новгород, Университетский переулок, д.7, комн. 205</w:t>
      </w:r>
    </w:p>
    <w:p w:rsidR="003859EB" w:rsidRPr="00B538F9" w:rsidRDefault="003859EB" w:rsidP="00B538F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Телефон:</w:t>
      </w:r>
      <w:r w:rsidRPr="00B538F9">
        <w:rPr>
          <w:rFonts w:ascii="Times New Roman" w:hAnsi="Times New Roman" w:cs="Times New Roman"/>
          <w:color w:val="000000" w:themeColor="text1"/>
          <w:sz w:val="24"/>
          <w:szCs w:val="24"/>
        </w:rPr>
        <w:t> (831) 433-83-30</w:t>
      </w:r>
    </w:p>
    <w:p w:rsidR="00454556" w:rsidRPr="00B538F9" w:rsidRDefault="003859EB" w:rsidP="00B538F9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Электронная почта оргкомитета конференции</w:t>
      </w:r>
      <w:r w:rsidRPr="00B538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hyperlink r:id="rId9" w:history="1">
        <w:r w:rsidR="00B974C6" w:rsidRPr="00B538F9">
          <w:rPr>
            <w:rStyle w:val="a4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conf.unn.revolution2017@gmail.com</w:t>
        </w:r>
      </w:hyperlink>
    </w:p>
    <w:p w:rsidR="00B974C6" w:rsidRPr="00B538F9" w:rsidRDefault="00B974C6" w:rsidP="00B538F9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538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Касавин Илья Теодорович, и.о. зав. каф. философии ФСН ННГУ им. Н.И. Лобачевского: </w:t>
      </w:r>
      <w:hyperlink r:id="rId10" w:history="1">
        <w:r w:rsidRPr="00B538F9">
          <w:rPr>
            <w:rStyle w:val="a4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itkasavin@gmail.com</w:t>
        </w:r>
      </w:hyperlink>
    </w:p>
    <w:p w:rsidR="00B974C6" w:rsidRPr="00B538F9" w:rsidRDefault="00B974C6" w:rsidP="00B538F9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B538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Шнырева</w:t>
      </w:r>
      <w:proofErr w:type="spellEnd"/>
      <w:r w:rsidRPr="00B538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Ольга </w:t>
      </w:r>
      <w:r w:rsidR="000F1058" w:rsidRPr="00B538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Евгеньевна</w:t>
      </w:r>
      <w:r w:rsidRPr="00B538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0F1058" w:rsidRPr="00B538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ученый </w:t>
      </w:r>
      <w:r w:rsidRPr="00B538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секретарь конференции: </w:t>
      </w:r>
      <w:hyperlink r:id="rId11" w:history="1">
        <w:r w:rsidRPr="00B538F9">
          <w:rPr>
            <w:rStyle w:val="a4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conf.unn.revolution2017@gmail.com</w:t>
        </w:r>
      </w:hyperlink>
    </w:p>
    <w:sectPr w:rsidR="00B974C6" w:rsidRPr="00B53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91CF2"/>
    <w:multiLevelType w:val="hybridMultilevel"/>
    <w:tmpl w:val="B6D46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715AA"/>
    <w:multiLevelType w:val="hybridMultilevel"/>
    <w:tmpl w:val="F240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B2781"/>
    <w:multiLevelType w:val="hybridMultilevel"/>
    <w:tmpl w:val="58FE8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146F2"/>
    <w:multiLevelType w:val="hybridMultilevel"/>
    <w:tmpl w:val="71345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FD"/>
    <w:rsid w:val="000359B5"/>
    <w:rsid w:val="00070382"/>
    <w:rsid w:val="000923C0"/>
    <w:rsid w:val="000E2691"/>
    <w:rsid w:val="000F1058"/>
    <w:rsid w:val="001B25D2"/>
    <w:rsid w:val="00224BB8"/>
    <w:rsid w:val="00242029"/>
    <w:rsid w:val="002561BF"/>
    <w:rsid w:val="0029103F"/>
    <w:rsid w:val="00297EE2"/>
    <w:rsid w:val="002A76F3"/>
    <w:rsid w:val="003235EB"/>
    <w:rsid w:val="003330EC"/>
    <w:rsid w:val="003741C5"/>
    <w:rsid w:val="003859EB"/>
    <w:rsid w:val="003F13B8"/>
    <w:rsid w:val="003F5D3D"/>
    <w:rsid w:val="00446653"/>
    <w:rsid w:val="00454556"/>
    <w:rsid w:val="004620EF"/>
    <w:rsid w:val="004E4A06"/>
    <w:rsid w:val="00533BF0"/>
    <w:rsid w:val="0059553D"/>
    <w:rsid w:val="005C6C4A"/>
    <w:rsid w:val="00623837"/>
    <w:rsid w:val="00645584"/>
    <w:rsid w:val="00661DF9"/>
    <w:rsid w:val="006B412F"/>
    <w:rsid w:val="006C62F9"/>
    <w:rsid w:val="006E65AB"/>
    <w:rsid w:val="006F14B5"/>
    <w:rsid w:val="007E6CC2"/>
    <w:rsid w:val="00842E34"/>
    <w:rsid w:val="0084368C"/>
    <w:rsid w:val="00871F0B"/>
    <w:rsid w:val="0090265B"/>
    <w:rsid w:val="00962C0F"/>
    <w:rsid w:val="0097516D"/>
    <w:rsid w:val="00975205"/>
    <w:rsid w:val="00985D4A"/>
    <w:rsid w:val="009862FD"/>
    <w:rsid w:val="00987889"/>
    <w:rsid w:val="009A642F"/>
    <w:rsid w:val="00A34AFC"/>
    <w:rsid w:val="00AB3F8D"/>
    <w:rsid w:val="00AC4EED"/>
    <w:rsid w:val="00AE0D55"/>
    <w:rsid w:val="00B538F9"/>
    <w:rsid w:val="00B974C6"/>
    <w:rsid w:val="00BC2BDF"/>
    <w:rsid w:val="00BD3B7E"/>
    <w:rsid w:val="00C21311"/>
    <w:rsid w:val="00C4180A"/>
    <w:rsid w:val="00D33524"/>
    <w:rsid w:val="00D34236"/>
    <w:rsid w:val="00DA57B1"/>
    <w:rsid w:val="00DE41F6"/>
    <w:rsid w:val="00E53A9C"/>
    <w:rsid w:val="00F21D90"/>
    <w:rsid w:val="00F43AA8"/>
    <w:rsid w:val="00F6581B"/>
    <w:rsid w:val="00FA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C1C3C53-1BAE-4ADA-AB74-08B9F6A9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1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0D55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A76F3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F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1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949">
          <w:blockQuote w:val="1"/>
          <w:marLeft w:val="0"/>
          <w:marRight w:val="-15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2795410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45701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82175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7135">
                      <w:marLeft w:val="0"/>
                      <w:marRight w:val="0"/>
                      <w:marTop w:val="6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3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n.unn.ru/reg-konf-philosophy201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sn.unn.ru/reg-konf-philosophy2017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onf.unn.revolution2017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tkasavi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f.unn.revolution201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4823360-81A3-4533-9B37-661BB379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5</cp:revision>
  <cp:lastPrinted>2017-02-28T08:03:00Z</cp:lastPrinted>
  <dcterms:created xsi:type="dcterms:W3CDTF">2017-03-01T11:24:00Z</dcterms:created>
  <dcterms:modified xsi:type="dcterms:W3CDTF">2017-03-08T07:59:00Z</dcterms:modified>
</cp:coreProperties>
</file>