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BE" w:rsidRDefault="007A133F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A852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5E30D8">
        <w:rPr>
          <w:rFonts w:ascii="Arial" w:hAnsi="Arial"/>
          <w:b/>
          <w:szCs w:val="28"/>
        </w:rPr>
        <w:t>ЮРИСТ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A2053E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00F3">
        <w:rPr>
          <w:b/>
          <w:szCs w:val="28"/>
        </w:rPr>
        <w:t>9</w:t>
      </w:r>
      <w:r w:rsidR="00A52C1E">
        <w:rPr>
          <w:b/>
          <w:szCs w:val="28"/>
        </w:rPr>
        <w:t xml:space="preserve"> </w:t>
      </w:r>
      <w:r w:rsidR="005E30D8">
        <w:rPr>
          <w:b/>
          <w:szCs w:val="28"/>
        </w:rPr>
        <w:t>октября</w:t>
      </w:r>
      <w:r w:rsidR="00AF3A23">
        <w:rPr>
          <w:b/>
          <w:szCs w:val="28"/>
        </w:rPr>
        <w:t xml:space="preserve"> </w:t>
      </w:r>
      <w:r w:rsidR="00A2053E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5E30D8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права, юриспруденции,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5E30D8">
        <w:rPr>
          <w:spacing w:val="-4"/>
          <w:sz w:val="24"/>
          <w:szCs w:val="24"/>
        </w:rPr>
        <w:t>октября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A2053E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5E30D8">
        <w:rPr>
          <w:b/>
          <w:i/>
          <w:spacing w:val="-4"/>
          <w:sz w:val="24"/>
          <w:szCs w:val="24"/>
        </w:rPr>
        <w:t>Юрист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A2053E">
        <w:rPr>
          <w:b/>
          <w:i/>
          <w:spacing w:val="-4"/>
          <w:sz w:val="24"/>
          <w:szCs w:val="24"/>
        </w:rPr>
        <w:t>2024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45D80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0E00F3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10</w:t>
      </w:r>
      <w:r w:rsidRPr="007C0DF4">
        <w:rPr>
          <w:b/>
          <w:spacing w:val="-4"/>
          <w:sz w:val="24"/>
          <w:szCs w:val="24"/>
        </w:rPr>
        <w:t>.</w:t>
      </w:r>
      <w:r w:rsidR="00A2053E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345D80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0E00F3">
        <w:rPr>
          <w:b/>
          <w:spacing w:val="-4"/>
          <w:sz w:val="24"/>
          <w:szCs w:val="24"/>
        </w:rPr>
        <w:t>9</w:t>
      </w:r>
      <w:r w:rsidRPr="007C0DF4">
        <w:rPr>
          <w:b/>
          <w:spacing w:val="-4"/>
          <w:sz w:val="24"/>
          <w:szCs w:val="24"/>
        </w:rPr>
        <w:t xml:space="preserve"> </w:t>
      </w:r>
      <w:r w:rsidR="005E30D8">
        <w:rPr>
          <w:b/>
          <w:spacing w:val="-4"/>
          <w:sz w:val="24"/>
          <w:szCs w:val="24"/>
        </w:rPr>
        <w:t>октября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E30D8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A2053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5E30D8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Юрист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A2053E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2024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A7C84" w:rsidRPr="001C7C57" w:rsidRDefault="00FA7C84" w:rsidP="00FA7C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A7C84" w:rsidRPr="001C7C57" w:rsidRDefault="00FA7C84" w:rsidP="00FA7C8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A7C84" w:rsidRPr="00E8150C" w:rsidRDefault="00FA7C84" w:rsidP="00FA7C84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A7C84" w:rsidRDefault="00FA7C84" w:rsidP="00FA7C84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A7C84" w:rsidRPr="001C7C57" w:rsidRDefault="00FA7C84" w:rsidP="00FA7C8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A7C84" w:rsidRPr="000332CC" w:rsidRDefault="00FA7C84" w:rsidP="00FA7C8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E3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Юрист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A20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A2053E" w:rsidRPr="009C4827" w:rsidRDefault="00A2053E" w:rsidP="00A2053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2053E" w:rsidRPr="009C4827" w:rsidRDefault="00A2053E" w:rsidP="00A2053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133F" w:rsidRPr="00816F40" w:rsidRDefault="00A2053E" w:rsidP="00A2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544FB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544FB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544FB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BF3" w:rsidRPr="00025565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84BF3" w:rsidRPr="00025565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84BF3" w:rsidRPr="00544FB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F84BF3" w:rsidRPr="00F01FA8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F84BF3" w:rsidRPr="00025565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F84BF3" w:rsidRPr="004E3BB0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F84BF3" w:rsidRPr="00025565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F84BF3" w:rsidRDefault="00F84BF3" w:rsidP="00F84BF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F84BF3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F84BF3" w:rsidRPr="00D35C34" w:rsidRDefault="00F84BF3" w:rsidP="00F84BF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18AD" w:rsidRPr="006E3E54" w:rsidRDefault="00F84BF3" w:rsidP="00F84BF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918AD" w:rsidRPr="006E3E5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960CC"/>
    <w:rsid w:val="000A246B"/>
    <w:rsid w:val="000B7F34"/>
    <w:rsid w:val="000D23D9"/>
    <w:rsid w:val="000D52F8"/>
    <w:rsid w:val="000D77EF"/>
    <w:rsid w:val="000E00F3"/>
    <w:rsid w:val="000E276B"/>
    <w:rsid w:val="000E372E"/>
    <w:rsid w:val="000F2DF8"/>
    <w:rsid w:val="000F3325"/>
    <w:rsid w:val="000F4F1F"/>
    <w:rsid w:val="000F544D"/>
    <w:rsid w:val="00107213"/>
    <w:rsid w:val="00107D2E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3FFD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5D80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3E54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053E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84BF3"/>
    <w:rsid w:val="00F9014B"/>
    <w:rsid w:val="00F929BE"/>
    <w:rsid w:val="00FA2681"/>
    <w:rsid w:val="00FA7C84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13274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4AB9-62FA-417E-94E2-E5B4C4F5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212</cp:revision>
  <cp:lastPrinted>2019-07-10T12:01:00Z</cp:lastPrinted>
  <dcterms:created xsi:type="dcterms:W3CDTF">2014-01-05T18:51:00Z</dcterms:created>
  <dcterms:modified xsi:type="dcterms:W3CDTF">2024-08-18T17:47:00Z</dcterms:modified>
</cp:coreProperties>
</file>