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0F" w:rsidRDefault="008E370F">
      <w:pPr>
        <w:pStyle w:val="a3"/>
        <w:spacing w:before="10"/>
        <w:ind w:left="0" w:firstLine="0"/>
        <w:jc w:val="left"/>
        <w:rPr>
          <w:sz w:val="20"/>
        </w:rPr>
      </w:pPr>
    </w:p>
    <w:p w:rsidR="008E370F" w:rsidRDefault="00B74ECF">
      <w:pPr>
        <w:tabs>
          <w:tab w:val="left" w:pos="6382"/>
        </w:tabs>
        <w:ind w:left="3875"/>
        <w:rPr>
          <w:sz w:val="20"/>
        </w:rPr>
      </w:pPr>
      <w:r>
        <w:rPr>
          <w:noProof/>
          <w:position w:val="10"/>
          <w:sz w:val="20"/>
          <w:lang w:eastAsia="ru-RU"/>
        </w:rPr>
        <w:drawing>
          <wp:inline distT="0" distB="0" distL="0" distR="0">
            <wp:extent cx="490240" cy="461009"/>
            <wp:effectExtent l="0" t="0" r="0" b="0"/>
            <wp:docPr id="1" name="image1.png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40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717229" cy="425957"/>
            <wp:effectExtent l="0" t="0" r="0" b="0"/>
            <wp:docPr id="3" name="image2.jpeg" descr="https://static.tildacdn.com/tild6331-6235-4462-a435-303737646431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229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0F" w:rsidRDefault="008E370F">
      <w:pPr>
        <w:rPr>
          <w:sz w:val="20"/>
        </w:rPr>
        <w:sectPr w:rsidR="008E370F">
          <w:type w:val="continuous"/>
          <w:pgSz w:w="11910" w:h="16840"/>
          <w:pgMar w:top="740" w:right="520" w:bottom="280" w:left="840" w:header="720" w:footer="720" w:gutter="0"/>
          <w:cols w:space="720"/>
        </w:sectPr>
      </w:pPr>
    </w:p>
    <w:p w:rsidR="008E370F" w:rsidRDefault="00B74ECF">
      <w:pPr>
        <w:spacing w:before="69"/>
        <w:ind w:left="3985" w:right="-10"/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600416</wp:posOffset>
            </wp:positionH>
            <wp:positionV relativeFrom="paragraph">
              <wp:posOffset>-462267</wp:posOffset>
            </wp:positionV>
            <wp:extent cx="809529" cy="572840"/>
            <wp:effectExtent l="0" t="0" r="0" b="0"/>
            <wp:wrapNone/>
            <wp:docPr id="5" name="image3.png" descr="http://www.sf-kras.ru/wp-content/uploads/images/new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9" cy="5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1500802</wp:posOffset>
            </wp:positionH>
            <wp:positionV relativeFrom="paragraph">
              <wp:posOffset>-522037</wp:posOffset>
            </wp:positionV>
            <wp:extent cx="699661" cy="697653"/>
            <wp:effectExtent l="0" t="0" r="0" b="0"/>
            <wp:wrapNone/>
            <wp:docPr id="7" name="image4.jpeg" descr="https://sun9-13.userapi.com/impg/iI66V9cSSUTpQblFxMCKGK9lGHQwIgU75J1BwQ/_mvjxhQhLN4.jpg?size=709x709&amp;quality=95&amp;sign=4133d9d31adeb27da025c1729705a9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61" cy="69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2367683</wp:posOffset>
            </wp:positionH>
            <wp:positionV relativeFrom="paragraph">
              <wp:posOffset>-554635</wp:posOffset>
            </wp:positionV>
            <wp:extent cx="429247" cy="787217"/>
            <wp:effectExtent l="0" t="0" r="0" b="0"/>
            <wp:wrapNone/>
            <wp:docPr id="9" name="image5.png" descr="https://online.sfu-kras.ru/pluginfile.php/1606/mod_page/content/67/s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47" cy="78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Институт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педагогики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психологии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социологии</w:t>
      </w:r>
    </w:p>
    <w:p w:rsidR="008E370F" w:rsidRDefault="00B74ECF">
      <w:pPr>
        <w:pStyle w:val="a3"/>
        <w:ind w:left="0" w:firstLine="0"/>
        <w:jc w:val="left"/>
        <w:rPr>
          <w:sz w:val="18"/>
        </w:rPr>
      </w:pPr>
      <w:r>
        <w:br w:type="column"/>
      </w:r>
    </w:p>
    <w:p w:rsidR="008E370F" w:rsidRDefault="008E370F">
      <w:pPr>
        <w:pStyle w:val="a3"/>
        <w:spacing w:before="5"/>
        <w:ind w:left="0" w:firstLine="0"/>
        <w:jc w:val="left"/>
        <w:rPr>
          <w:sz w:val="14"/>
        </w:rPr>
      </w:pPr>
    </w:p>
    <w:p w:rsidR="008E370F" w:rsidRDefault="00B74ECF">
      <w:pPr>
        <w:spacing w:before="1" w:line="183" w:lineRule="exact"/>
        <w:ind w:left="4528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3647355</wp:posOffset>
            </wp:positionH>
            <wp:positionV relativeFrom="paragraph">
              <wp:posOffset>-895493</wp:posOffset>
            </wp:positionV>
            <wp:extent cx="865674" cy="863683"/>
            <wp:effectExtent l="0" t="0" r="0" b="0"/>
            <wp:wrapNone/>
            <wp:docPr id="11" name="image6.jpeg" descr="https://sun9-51.userapi.com/impg/Totewl6_0wIQp3PZpVO5ommZVegS7DaeXlofgQ/PlMThJY07Wk.jpg?size=1098x1098&amp;quality=96&amp;sign=b7a615e4ee464d96096cc88bb25379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74" cy="86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6474757</wp:posOffset>
            </wp:positionH>
            <wp:positionV relativeFrom="paragraph">
              <wp:posOffset>-915813</wp:posOffset>
            </wp:positionV>
            <wp:extent cx="602713" cy="853440"/>
            <wp:effectExtent l="0" t="0" r="0" b="0"/>
            <wp:wrapNone/>
            <wp:docPr id="13" name="image7.jpeg" descr="https://glagol38.ru/public/images/upload/image117329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13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Ассоциация</w:t>
      </w:r>
    </w:p>
    <w:p w:rsidR="008E370F" w:rsidRDefault="00B74ECF">
      <w:pPr>
        <w:ind w:left="4394" w:right="106" w:firstLine="84"/>
        <w:rPr>
          <w:sz w:val="16"/>
        </w:rPr>
      </w:pPr>
      <w:r>
        <w:rPr>
          <w:sz w:val="16"/>
        </w:rPr>
        <w:t>«Байкальская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лига</w:t>
      </w:r>
      <w:r>
        <w:rPr>
          <w:spacing w:val="-8"/>
          <w:sz w:val="16"/>
        </w:rPr>
        <w:t xml:space="preserve"> </w:t>
      </w:r>
      <w:r>
        <w:rPr>
          <w:sz w:val="16"/>
        </w:rPr>
        <w:t>медиаторов»</w:t>
      </w:r>
    </w:p>
    <w:p w:rsidR="008E370F" w:rsidRDefault="008E370F">
      <w:pPr>
        <w:rPr>
          <w:sz w:val="16"/>
        </w:rPr>
        <w:sectPr w:rsidR="008E370F">
          <w:type w:val="continuous"/>
          <w:pgSz w:w="11910" w:h="16840"/>
          <w:pgMar w:top="740" w:right="520" w:bottom="280" w:left="840" w:header="720" w:footer="720" w:gutter="0"/>
          <w:cols w:num="2" w:space="720" w:equalWidth="0">
            <w:col w:w="4784" w:space="40"/>
            <w:col w:w="5726"/>
          </w:cols>
        </w:sectPr>
      </w:pPr>
    </w:p>
    <w:p w:rsidR="008E370F" w:rsidRDefault="008E370F">
      <w:pPr>
        <w:pStyle w:val="a3"/>
        <w:spacing w:before="2"/>
        <w:ind w:left="0" w:firstLine="0"/>
        <w:jc w:val="left"/>
        <w:rPr>
          <w:sz w:val="26"/>
        </w:rPr>
      </w:pPr>
    </w:p>
    <w:p w:rsidR="008E370F" w:rsidRDefault="00B74ECF">
      <w:pPr>
        <w:pStyle w:val="Heading1"/>
        <w:spacing w:before="90" w:line="240" w:lineRule="auto"/>
        <w:ind w:left="1901"/>
      </w:pPr>
      <w:r>
        <w:t>Информационное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конференции</w:t>
      </w:r>
    </w:p>
    <w:p w:rsidR="008E370F" w:rsidRDefault="00B74ECF">
      <w:pPr>
        <w:ind w:left="2465"/>
        <w:rPr>
          <w:b/>
          <w:sz w:val="24"/>
        </w:rPr>
      </w:pPr>
      <w:r>
        <w:rPr>
          <w:b/>
          <w:sz w:val="24"/>
        </w:rPr>
        <w:t>«Медиация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образовании: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социокультурный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контекст»</w:t>
      </w:r>
    </w:p>
    <w:p w:rsidR="008E370F" w:rsidRDefault="008E370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E370F" w:rsidRDefault="00B74ECF">
      <w:pPr>
        <w:ind w:left="1570"/>
        <w:jc w:val="both"/>
        <w:rPr>
          <w:sz w:val="24"/>
        </w:rPr>
      </w:pPr>
      <w:r>
        <w:rPr>
          <w:b/>
          <w:sz w:val="24"/>
        </w:rPr>
        <w:t>Даты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14-15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8E370F" w:rsidRDefault="00B74ECF">
      <w:pPr>
        <w:ind w:left="157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8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-7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университет.</w:t>
      </w:r>
    </w:p>
    <w:p w:rsidR="008E370F" w:rsidRDefault="00B74ECF">
      <w:pPr>
        <w:pStyle w:val="a3"/>
        <w:ind w:right="32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конференции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медиативных</w:t>
      </w:r>
      <w:r>
        <w:rPr>
          <w:spacing w:val="-57"/>
        </w:rPr>
        <w:t xml:space="preserve"> </w:t>
      </w:r>
      <w:r>
        <w:t xml:space="preserve">технологий в социальной сфере в условиях </w:t>
      </w:r>
      <w:proofErr w:type="spellStart"/>
      <w:r>
        <w:t>цифровизации</w:t>
      </w:r>
      <w:proofErr w:type="spellEnd"/>
      <w:r>
        <w:t xml:space="preserve"> общества и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специфики Енисейской Сибири для управления поликультурными конфликтами на основе</w:t>
      </w:r>
      <w:r>
        <w:rPr>
          <w:spacing w:val="-57"/>
        </w:rPr>
        <w:t xml:space="preserve"> </w:t>
      </w:r>
      <w:proofErr w:type="spellStart"/>
      <w:r>
        <w:t>полипарадигмального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>подхода;      интеграция      результатов      работы      зарубежных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proofErr w:type="spellStart"/>
      <w:r>
        <w:t>социокультурного</w:t>
      </w:r>
      <w:proofErr w:type="spellEnd"/>
      <w:r>
        <w:t xml:space="preserve"> развития Енисейской Сибири,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медиативного</w:t>
      </w:r>
      <w:r>
        <w:rPr>
          <w:spacing w:val="-1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сфере.</w:t>
      </w:r>
    </w:p>
    <w:p w:rsidR="008E370F" w:rsidRDefault="00B74ECF">
      <w:pPr>
        <w:pStyle w:val="Heading1"/>
        <w:spacing w:before="6"/>
        <w:jc w:val="both"/>
      </w:pPr>
      <w:r>
        <w:t>Задачи</w:t>
      </w:r>
      <w:r>
        <w:rPr>
          <w:spacing w:val="-3"/>
        </w:rPr>
        <w:t xml:space="preserve"> </w:t>
      </w:r>
      <w:r>
        <w:t>конференции:</w:t>
      </w:r>
    </w:p>
    <w:p w:rsidR="008E370F" w:rsidRDefault="00B74ECF">
      <w:pPr>
        <w:pStyle w:val="a4"/>
        <w:numPr>
          <w:ilvl w:val="0"/>
          <w:numId w:val="3"/>
        </w:numPr>
        <w:tabs>
          <w:tab w:val="left" w:pos="1868"/>
        </w:tabs>
        <w:ind w:right="331" w:firstLine="707"/>
        <w:jc w:val="both"/>
        <w:rPr>
          <w:sz w:val="24"/>
        </w:rPr>
      </w:pPr>
      <w:r>
        <w:rPr>
          <w:sz w:val="24"/>
        </w:rPr>
        <w:t>Обсуждение проблем и перспектив развития медиации в образовании,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Енисейской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Сибири.</w:t>
      </w:r>
    </w:p>
    <w:p w:rsidR="008E370F" w:rsidRDefault="00B74ECF">
      <w:pPr>
        <w:pStyle w:val="a4"/>
        <w:numPr>
          <w:ilvl w:val="0"/>
          <w:numId w:val="3"/>
        </w:numPr>
        <w:tabs>
          <w:tab w:val="left" w:pos="1961"/>
        </w:tabs>
        <w:ind w:right="324" w:firstLine="707"/>
        <w:jc w:val="both"/>
        <w:rPr>
          <w:sz w:val="24"/>
        </w:rPr>
      </w:pPr>
      <w:r>
        <w:rPr>
          <w:sz w:val="24"/>
        </w:rPr>
        <w:t>Обс</w:t>
      </w:r>
      <w:r>
        <w:rPr>
          <w:sz w:val="24"/>
        </w:rPr>
        <w:t>уждение   проблематики   профилактики   и    урегулирования   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 xml:space="preserve"> (различных форм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) с применением цифровых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6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онлайн-медиации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Енисейской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Сибири.</w:t>
      </w:r>
    </w:p>
    <w:p w:rsidR="008E370F" w:rsidRDefault="00B74ECF">
      <w:pPr>
        <w:pStyle w:val="a4"/>
        <w:numPr>
          <w:ilvl w:val="0"/>
          <w:numId w:val="3"/>
        </w:numPr>
        <w:tabs>
          <w:tab w:val="left" w:pos="1949"/>
        </w:tabs>
        <w:ind w:right="329" w:firstLine="707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 медиативной культуры в современном обществе как ресурса </w:t>
      </w:r>
      <w:proofErr w:type="spellStart"/>
      <w:r>
        <w:rPr>
          <w:sz w:val="24"/>
        </w:rPr>
        <w:t>экологизации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реалиях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8E370F" w:rsidRDefault="00B74ECF">
      <w:pPr>
        <w:pStyle w:val="a3"/>
        <w:ind w:right="324"/>
      </w:pPr>
      <w:r>
        <w:t>Конференция по медиации в образовании будет проводиться на базе Сибирского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университета</w:t>
      </w:r>
      <w:r>
        <w:rPr>
          <w:spacing w:val="32"/>
        </w:rPr>
        <w:t xml:space="preserve"> </w:t>
      </w:r>
      <w:r>
        <w:t>уже</w:t>
      </w:r>
      <w:r>
        <w:rPr>
          <w:spacing w:val="30"/>
        </w:rPr>
        <w:t xml:space="preserve"> </w:t>
      </w:r>
      <w:r>
        <w:t>четвертый</w:t>
      </w:r>
      <w:r>
        <w:rPr>
          <w:spacing w:val="32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подряд.</w:t>
      </w:r>
      <w:r>
        <w:rPr>
          <w:spacing w:val="31"/>
        </w:rPr>
        <w:t xml:space="preserve"> </w:t>
      </w:r>
      <w:r>
        <w:t>Впервые</w:t>
      </w:r>
      <w:r>
        <w:rPr>
          <w:spacing w:val="30"/>
        </w:rPr>
        <w:t xml:space="preserve"> </w:t>
      </w:r>
      <w:r>
        <w:t>она</w:t>
      </w:r>
      <w:r>
        <w:rPr>
          <w:spacing w:val="38"/>
        </w:rPr>
        <w:t xml:space="preserve"> </w:t>
      </w:r>
      <w:r>
        <w:t>была</w:t>
      </w:r>
      <w:r>
        <w:rPr>
          <w:spacing w:val="32"/>
        </w:rPr>
        <w:t xml:space="preserve"> </w:t>
      </w:r>
      <w:r>
        <w:t>организована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исследований в рамках научного проекта № 19-014-20014 (грант на проведение научного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«Медиация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образовании:</w:t>
      </w:r>
      <w:r>
        <w:rPr>
          <w:spacing w:val="-57"/>
        </w:rPr>
        <w:t xml:space="preserve"> </w:t>
      </w:r>
      <w:r>
        <w:t>поликультурный контекст»). В 2020 и в 2021 гг. конференция была успешно проведена</w:t>
      </w:r>
      <w:r>
        <w:rPr>
          <w:spacing w:val="1"/>
        </w:rPr>
        <w:t xml:space="preserve"> </w:t>
      </w:r>
      <w:r>
        <w:t>уже в смешанном формате</w:t>
      </w:r>
      <w:r>
        <w:t xml:space="preserve"> (</w:t>
      </w:r>
      <w:proofErr w:type="spellStart"/>
      <w:r>
        <w:t>онлайн</w:t>
      </w:r>
      <w:proofErr w:type="spellEnd"/>
      <w:r>
        <w:t xml:space="preserve"> и </w:t>
      </w:r>
      <w:proofErr w:type="spellStart"/>
      <w:r>
        <w:t>оффлайн</w:t>
      </w:r>
      <w:proofErr w:type="spellEnd"/>
      <w:r>
        <w:t>), что позволило существенно расширить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proofErr w:type="gramStart"/>
      <w:r>
        <w:t>аудитории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спикеров,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эгидой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Образования.</w:t>
      </w:r>
    </w:p>
    <w:p w:rsidR="008E370F" w:rsidRDefault="00B74ECF">
      <w:pPr>
        <w:pStyle w:val="a3"/>
        <w:ind w:right="336"/>
      </w:pPr>
      <w:r>
        <w:t>Материалы конференции представляют несомненный научный интерес, ежегодно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(РИНЦ)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Сибирского</w:t>
      </w:r>
      <w:r>
        <w:rPr>
          <w:spacing w:val="-5"/>
        </w:rPr>
        <w:t xml:space="preserve"> </w:t>
      </w:r>
      <w:r>
        <w:t>федерального университета,</w:t>
      </w:r>
      <w:r>
        <w:rPr>
          <w:spacing w:val="-2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«Гуманитарные</w:t>
      </w:r>
      <w:r>
        <w:rPr>
          <w:spacing w:val="-4"/>
        </w:rPr>
        <w:t xml:space="preserve"> </w:t>
      </w:r>
      <w:r>
        <w:t>науки»</w:t>
      </w:r>
      <w:r>
        <w:rPr>
          <w:spacing w:val="-4"/>
        </w:rPr>
        <w:t xml:space="preserve"> </w:t>
      </w:r>
      <w:r>
        <w:t>(</w:t>
      </w:r>
      <w:proofErr w:type="spellStart"/>
      <w:r>
        <w:t>Scopus</w:t>
      </w:r>
      <w:proofErr w:type="spellEnd"/>
      <w:r>
        <w:t>, ВАК</w:t>
      </w:r>
      <w:r>
        <w:t>).</w:t>
      </w:r>
    </w:p>
    <w:p w:rsidR="008E370F" w:rsidRDefault="00B74ECF">
      <w:pPr>
        <w:pStyle w:val="a3"/>
        <w:ind w:right="334"/>
      </w:pPr>
      <w:r>
        <w:t>В 2022 году конференция будет проведена при содействии Красноярского краевого</w:t>
      </w:r>
      <w:r>
        <w:rPr>
          <w:spacing w:val="-57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поддержки научной и</w:t>
      </w:r>
      <w:r>
        <w:rPr>
          <w:spacing w:val="-3"/>
        </w:rPr>
        <w:t xml:space="preserve"> </w:t>
      </w:r>
      <w:r>
        <w:t>научно-технической деятельности.</w:t>
      </w:r>
    </w:p>
    <w:p w:rsidR="008E370F" w:rsidRDefault="00B74ECF">
      <w:pPr>
        <w:ind w:left="1570"/>
        <w:jc w:val="both"/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английский.</w:t>
      </w:r>
    </w:p>
    <w:p w:rsidR="008E370F" w:rsidRDefault="00B74ECF">
      <w:pPr>
        <w:ind w:left="157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оффлайн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заочная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публикацией).</w:t>
      </w:r>
    </w:p>
    <w:p w:rsidR="008E370F" w:rsidRDefault="00B74ECF">
      <w:pPr>
        <w:pStyle w:val="Heading1"/>
        <w:spacing w:before="4" w:line="240" w:lineRule="auto"/>
        <w:ind w:left="862" w:right="324" w:firstLine="707"/>
        <w:jc w:val="both"/>
      </w:pPr>
      <w:r>
        <w:t>Организационный взнос за участие в конференции не предусмотрен, то есть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бесплатное.</w:t>
      </w:r>
    </w:p>
    <w:p w:rsidR="008E370F" w:rsidRDefault="00B74ECF">
      <w:pPr>
        <w:pStyle w:val="a3"/>
        <w:spacing w:line="271" w:lineRule="exact"/>
        <w:ind w:left="1570" w:firstLine="0"/>
      </w:pP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конференции</w:t>
      </w:r>
      <w:r>
        <w:rPr>
          <w:spacing w:val="39"/>
        </w:rPr>
        <w:t xml:space="preserve"> </w:t>
      </w:r>
      <w:r>
        <w:t>планируется</w:t>
      </w:r>
      <w:r>
        <w:rPr>
          <w:spacing w:val="42"/>
        </w:rPr>
        <w:t xml:space="preserve"> </w:t>
      </w:r>
      <w:r>
        <w:t>издание</w:t>
      </w:r>
      <w:r>
        <w:rPr>
          <w:spacing w:val="38"/>
        </w:rPr>
        <w:t xml:space="preserve"> </w:t>
      </w:r>
      <w:r>
        <w:t>сборника</w:t>
      </w:r>
      <w:r>
        <w:rPr>
          <w:spacing w:val="39"/>
        </w:rPr>
        <w:t xml:space="preserve"> </w:t>
      </w:r>
      <w:r>
        <w:t>материалов,</w:t>
      </w:r>
    </w:p>
    <w:p w:rsidR="008E370F" w:rsidRDefault="008E370F">
      <w:pPr>
        <w:spacing w:line="271" w:lineRule="exact"/>
        <w:sectPr w:rsidR="008E370F">
          <w:type w:val="continuous"/>
          <w:pgSz w:w="11910" w:h="16840"/>
          <w:pgMar w:top="740" w:right="520" w:bottom="280" w:left="840" w:header="720" w:footer="720" w:gutter="0"/>
          <w:cols w:space="720"/>
        </w:sectPr>
      </w:pPr>
    </w:p>
    <w:p w:rsidR="008E370F" w:rsidRDefault="00B74ECF">
      <w:pPr>
        <w:pStyle w:val="a3"/>
        <w:spacing w:before="66"/>
        <w:ind w:right="322" w:firstLine="0"/>
      </w:pPr>
      <w:r>
        <w:lastRenderedPageBreak/>
        <w:t>которому присваивается ISBN. Материалы будут размещены в РИНЦ. Лучшие, избранные</w:t>
      </w:r>
      <w:r>
        <w:rPr>
          <w:spacing w:val="-57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опубликованы в журнале</w:t>
      </w:r>
      <w:r>
        <w:rPr>
          <w:spacing w:val="60"/>
        </w:rPr>
        <w:t xml:space="preserve"> </w:t>
      </w:r>
      <w:r>
        <w:t>«Гуманитарные и социологические науки СФУ»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2018 г. -</w:t>
      </w:r>
      <w:r>
        <w:rPr>
          <w:spacing w:val="-1"/>
        </w:rPr>
        <w:t xml:space="preserve"> </w:t>
      </w:r>
      <w:r>
        <w:t>индексируется в</w:t>
      </w:r>
      <w:r>
        <w:rPr>
          <w:spacing w:val="-1"/>
        </w:rPr>
        <w:t xml:space="preserve"> </w:t>
      </w:r>
      <w:r>
        <w:t>БД</w:t>
      </w:r>
      <w:r>
        <w:rPr>
          <w:spacing w:val="3"/>
        </w:rPr>
        <w:t xml:space="preserve"> </w:t>
      </w:r>
      <w:proofErr w:type="spellStart"/>
      <w:r>
        <w:t>Scopus</w:t>
      </w:r>
      <w:proofErr w:type="spellEnd"/>
      <w:r>
        <w:t>).</w:t>
      </w:r>
    </w:p>
    <w:p w:rsidR="008E370F" w:rsidRDefault="00B74ECF">
      <w:pPr>
        <w:pStyle w:val="Heading1"/>
        <w:tabs>
          <w:tab w:val="left" w:pos="3190"/>
          <w:tab w:val="left" w:pos="4685"/>
          <w:tab w:val="left" w:pos="5057"/>
          <w:tab w:val="left" w:pos="5967"/>
          <w:tab w:val="left" w:pos="7208"/>
          <w:tab w:val="left" w:pos="9489"/>
        </w:tabs>
        <w:spacing w:before="5" w:line="240" w:lineRule="auto"/>
        <w:ind w:left="862" w:right="327" w:firstLine="707"/>
      </w:pPr>
      <w:r>
        <w:t>Регистрация</w:t>
      </w:r>
      <w:r>
        <w:tab/>
        <w:t>участников</w:t>
      </w:r>
      <w:r>
        <w:tab/>
        <w:t>и</w:t>
      </w:r>
      <w:r>
        <w:tab/>
        <w:t>прием</w:t>
      </w:r>
      <w:r>
        <w:tab/>
        <w:t>докладов</w:t>
      </w:r>
      <w:r>
        <w:tab/>
        <w:t>(КАЛЕНДАРНЫЙ</w:t>
      </w:r>
      <w:r>
        <w:tab/>
        <w:t>ПЛ</w:t>
      </w:r>
      <w:r>
        <w:t>АН</w:t>
      </w:r>
      <w:r>
        <w:rPr>
          <w:spacing w:val="-57"/>
        </w:rPr>
        <w:t xml:space="preserve"> </w:t>
      </w:r>
      <w:r>
        <w:t>КОНФЕРЕНЦИИ).</w:t>
      </w:r>
    </w:p>
    <w:p w:rsidR="008E370F" w:rsidRDefault="00B74ECF">
      <w:pPr>
        <w:pStyle w:val="a3"/>
        <w:jc w:val="left"/>
      </w:pPr>
      <w:r>
        <w:rPr>
          <w:b/>
        </w:rPr>
        <w:t>15</w:t>
      </w:r>
      <w:r>
        <w:rPr>
          <w:b/>
          <w:spacing w:val="58"/>
        </w:rPr>
        <w:t xml:space="preserve"> </w:t>
      </w:r>
      <w:r>
        <w:rPr>
          <w:b/>
        </w:rPr>
        <w:t>августа</w:t>
      </w:r>
      <w:r>
        <w:rPr>
          <w:b/>
          <w:spacing w:val="58"/>
        </w:rPr>
        <w:t xml:space="preserve"> </w:t>
      </w:r>
      <w:r>
        <w:rPr>
          <w:b/>
        </w:rPr>
        <w:t>2022</w:t>
      </w:r>
      <w:r>
        <w:rPr>
          <w:b/>
          <w:spacing w:val="59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начало</w:t>
      </w:r>
      <w:r>
        <w:rPr>
          <w:spacing w:val="58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участников</w:t>
      </w:r>
      <w:r>
        <w:rPr>
          <w:spacing w:val="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конференции.</w:t>
      </w:r>
    </w:p>
    <w:p w:rsidR="008E370F" w:rsidRDefault="00B74ECF">
      <w:pPr>
        <w:pStyle w:val="a3"/>
        <w:jc w:val="left"/>
      </w:pPr>
      <w:r>
        <w:rPr>
          <w:b/>
          <w:spacing w:val="-1"/>
        </w:rPr>
        <w:t>1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октября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2022</w:t>
      </w:r>
      <w:r>
        <w:rPr>
          <w:b/>
          <w:spacing w:val="23"/>
        </w:rPr>
        <w:t xml:space="preserve"> </w:t>
      </w:r>
      <w:r>
        <w:rPr>
          <w:spacing w:val="-1"/>
        </w:rPr>
        <w:t>—</w:t>
      </w:r>
      <w:r>
        <w:rPr>
          <w:spacing w:val="19"/>
        </w:rPr>
        <w:t xml:space="preserve"> </w:t>
      </w:r>
      <w:r>
        <w:rPr>
          <w:spacing w:val="-1"/>
        </w:rPr>
        <w:t>завершение</w:t>
      </w:r>
      <w:r>
        <w:rPr>
          <w:spacing w:val="24"/>
        </w:rPr>
        <w:t xml:space="preserve"> </w:t>
      </w:r>
      <w:r>
        <w:rPr>
          <w:spacing w:val="-1"/>
        </w:rPr>
        <w:t>регистрации</w:t>
      </w:r>
      <w:r>
        <w:rPr>
          <w:spacing w:val="27"/>
        </w:rPr>
        <w:t xml:space="preserve"> </w:t>
      </w:r>
      <w:r>
        <w:rPr>
          <w:spacing w:val="-1"/>
        </w:rPr>
        <w:t>участников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приема</w:t>
      </w:r>
      <w:r>
        <w:rPr>
          <w:spacing w:val="24"/>
        </w:rPr>
        <w:t xml:space="preserve"> </w:t>
      </w:r>
      <w:r>
        <w:t>тезисов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-4"/>
        </w:rPr>
        <w:t xml:space="preserve"> </w:t>
      </w:r>
      <w:r>
        <w:t>подтверждение принятия</w:t>
      </w:r>
      <w:r>
        <w:rPr>
          <w:spacing w:val="-4"/>
        </w:rPr>
        <w:t xml:space="preserve"> </w:t>
      </w:r>
      <w:r>
        <w:t>тезисов</w:t>
      </w:r>
      <w:r>
        <w:rPr>
          <w:spacing w:val="-5"/>
        </w:rPr>
        <w:t xml:space="preserve"> </w:t>
      </w:r>
      <w:proofErr w:type="spellStart"/>
      <w:r>
        <w:t>наконференцию</w:t>
      </w:r>
      <w:proofErr w:type="spellEnd"/>
      <w:r>
        <w:t>.</w:t>
      </w:r>
    </w:p>
    <w:p w:rsidR="008E370F" w:rsidRDefault="00B74ECF">
      <w:pPr>
        <w:ind w:left="1570"/>
        <w:rPr>
          <w:sz w:val="24"/>
        </w:rPr>
      </w:pPr>
      <w:r>
        <w:rPr>
          <w:b/>
          <w:sz w:val="24"/>
        </w:rPr>
        <w:t>14-15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конференции.</w:t>
      </w:r>
    </w:p>
    <w:p w:rsidR="008E370F" w:rsidRDefault="00B74ECF">
      <w:pPr>
        <w:ind w:left="1570"/>
        <w:rPr>
          <w:sz w:val="24"/>
        </w:rPr>
      </w:pPr>
      <w:r>
        <w:rPr>
          <w:b/>
          <w:sz w:val="24"/>
        </w:rPr>
        <w:t>15-16</w:t>
      </w:r>
      <w:r>
        <w:rPr>
          <w:b/>
          <w:spacing w:val="-6"/>
          <w:sz w:val="24"/>
        </w:rPr>
        <w:t xml:space="preserve"> </w:t>
      </w:r>
      <w:r w:rsidR="004A3A4B">
        <w:rPr>
          <w:b/>
          <w:sz w:val="24"/>
        </w:rPr>
        <w:t>октября</w:t>
      </w:r>
      <w:r w:rsidR="004A3A4B">
        <w:rPr>
          <w:b/>
          <w:spacing w:val="-8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иногородних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зарубежныхучастников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конференции.</w:t>
      </w:r>
    </w:p>
    <w:p w:rsidR="008E370F" w:rsidRDefault="00B74ECF">
      <w:pPr>
        <w:pStyle w:val="Heading1"/>
        <w:spacing w:line="275" w:lineRule="exact"/>
      </w:pPr>
      <w:r>
        <w:t>СЕКЦИИ</w:t>
      </w:r>
      <w:r>
        <w:rPr>
          <w:spacing w:val="-9"/>
        </w:rPr>
        <w:t xml:space="preserve"> </w:t>
      </w:r>
      <w:r>
        <w:t>КОНФЕРЕНЦИИ:</w:t>
      </w:r>
    </w:p>
    <w:p w:rsidR="008E370F" w:rsidRDefault="00B74ECF">
      <w:pPr>
        <w:pStyle w:val="a4"/>
        <w:numPr>
          <w:ilvl w:val="0"/>
          <w:numId w:val="2"/>
        </w:numPr>
        <w:tabs>
          <w:tab w:val="left" w:pos="2277"/>
          <w:tab w:val="left" w:pos="2278"/>
        </w:tabs>
        <w:ind w:right="326" w:firstLine="707"/>
        <w:rPr>
          <w:sz w:val="24"/>
        </w:rPr>
      </w:pPr>
      <w:r>
        <w:rPr>
          <w:sz w:val="24"/>
        </w:rPr>
        <w:t>«Медиация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социокультурный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Енисейской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Сибири»;</w:t>
      </w:r>
    </w:p>
    <w:p w:rsidR="008E370F" w:rsidRDefault="00B74ECF">
      <w:pPr>
        <w:pStyle w:val="a4"/>
        <w:numPr>
          <w:ilvl w:val="0"/>
          <w:numId w:val="2"/>
        </w:numPr>
        <w:tabs>
          <w:tab w:val="left" w:pos="2277"/>
          <w:tab w:val="left" w:pos="2278"/>
        </w:tabs>
        <w:spacing w:line="294" w:lineRule="exact"/>
        <w:ind w:left="2278"/>
        <w:rPr>
          <w:sz w:val="24"/>
        </w:rPr>
      </w:pPr>
      <w:r>
        <w:rPr>
          <w:sz w:val="24"/>
        </w:rPr>
        <w:t>«Медиация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</w:t>
      </w:r>
      <w:r>
        <w:rPr>
          <w:sz w:val="24"/>
        </w:rPr>
        <w:t>ека»;</w:t>
      </w:r>
    </w:p>
    <w:p w:rsidR="008E370F" w:rsidRDefault="00B74ECF">
      <w:pPr>
        <w:pStyle w:val="a4"/>
        <w:numPr>
          <w:ilvl w:val="0"/>
          <w:numId w:val="2"/>
        </w:numPr>
        <w:tabs>
          <w:tab w:val="left" w:pos="2277"/>
          <w:tab w:val="left" w:pos="2278"/>
        </w:tabs>
        <w:spacing w:line="293" w:lineRule="exact"/>
        <w:ind w:left="2278"/>
        <w:rPr>
          <w:sz w:val="24"/>
        </w:rPr>
      </w:pPr>
      <w:r>
        <w:rPr>
          <w:sz w:val="24"/>
        </w:rPr>
        <w:t>«Проблемы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онлайн-медиации</w:t>
      </w:r>
      <w:proofErr w:type="spellEnd"/>
      <w:r>
        <w:rPr>
          <w:sz w:val="24"/>
        </w:rPr>
        <w:t>»;</w:t>
      </w:r>
    </w:p>
    <w:p w:rsidR="008E370F" w:rsidRDefault="00B74ECF">
      <w:pPr>
        <w:pStyle w:val="a4"/>
        <w:numPr>
          <w:ilvl w:val="0"/>
          <w:numId w:val="2"/>
        </w:numPr>
        <w:tabs>
          <w:tab w:val="left" w:pos="2277"/>
          <w:tab w:val="left" w:pos="2278"/>
        </w:tabs>
        <w:spacing w:line="293" w:lineRule="exact"/>
        <w:ind w:left="2278"/>
        <w:rPr>
          <w:sz w:val="24"/>
        </w:rPr>
      </w:pPr>
      <w:r>
        <w:rPr>
          <w:sz w:val="24"/>
        </w:rPr>
        <w:t>«Возможности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среды»;</w:t>
      </w:r>
    </w:p>
    <w:p w:rsidR="008E370F" w:rsidRDefault="00B74ECF">
      <w:pPr>
        <w:pStyle w:val="a4"/>
        <w:numPr>
          <w:ilvl w:val="0"/>
          <w:numId w:val="2"/>
        </w:numPr>
        <w:tabs>
          <w:tab w:val="left" w:pos="2278"/>
        </w:tabs>
        <w:spacing w:before="2" w:line="237" w:lineRule="auto"/>
        <w:ind w:right="324" w:firstLine="707"/>
        <w:jc w:val="both"/>
        <w:rPr>
          <w:sz w:val="24"/>
        </w:rPr>
      </w:pPr>
      <w:r>
        <w:rPr>
          <w:sz w:val="24"/>
        </w:rPr>
        <w:t>«Школьная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митапа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 примирения» (по итогам работы секции будут присуждены I,II и III места 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 и вручены им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соответственно).</w:t>
      </w:r>
    </w:p>
    <w:p w:rsidR="008E370F" w:rsidRDefault="00B74ECF">
      <w:pPr>
        <w:pStyle w:val="Heading1"/>
        <w:spacing w:before="8"/>
        <w:jc w:val="both"/>
      </w:pPr>
      <w:r>
        <w:t>Организатор</w:t>
      </w:r>
      <w:r>
        <w:rPr>
          <w:spacing w:val="-7"/>
        </w:rPr>
        <w:t xml:space="preserve"> </w:t>
      </w:r>
      <w:r>
        <w:t>конференции:</w:t>
      </w:r>
    </w:p>
    <w:p w:rsidR="008E370F" w:rsidRDefault="00B74ECF">
      <w:pPr>
        <w:pStyle w:val="a4"/>
        <w:numPr>
          <w:ilvl w:val="0"/>
          <w:numId w:val="1"/>
        </w:numPr>
        <w:tabs>
          <w:tab w:val="left" w:pos="2278"/>
        </w:tabs>
        <w:ind w:right="332" w:firstLine="707"/>
        <w:jc w:val="both"/>
        <w:rPr>
          <w:sz w:val="24"/>
        </w:rPr>
      </w:pPr>
      <w:r>
        <w:rPr>
          <w:sz w:val="24"/>
        </w:rPr>
        <w:t xml:space="preserve">Институт педагогики, психологии и социологии ФГАОУ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 w:rsidR="004A3A4B">
        <w:rPr>
          <w:sz w:val="24"/>
        </w:rPr>
        <w:t xml:space="preserve"> </w:t>
      </w:r>
      <w:r>
        <w:rPr>
          <w:sz w:val="24"/>
        </w:rPr>
        <w:t>университет»</w:t>
      </w:r>
      <w:r>
        <w:rPr>
          <w:spacing w:val="-14"/>
          <w:sz w:val="24"/>
        </w:rPr>
        <w:t xml:space="preserve"> </w:t>
      </w:r>
      <w:r>
        <w:rPr>
          <w:sz w:val="24"/>
        </w:rPr>
        <w:t>(Р</w:t>
      </w:r>
      <w:r>
        <w:rPr>
          <w:sz w:val="24"/>
        </w:rPr>
        <w:t>оссия, Красноярск).</w:t>
      </w:r>
    </w:p>
    <w:p w:rsidR="008E370F" w:rsidRDefault="00B74ECF">
      <w:pPr>
        <w:pStyle w:val="Heading1"/>
        <w:spacing w:before="2"/>
        <w:jc w:val="both"/>
      </w:pPr>
      <w:r>
        <w:t>Партнеры</w:t>
      </w:r>
      <w:r>
        <w:rPr>
          <w:spacing w:val="-4"/>
        </w:rPr>
        <w:t xml:space="preserve"> </w:t>
      </w:r>
      <w:r>
        <w:t>конференции:</w:t>
      </w:r>
    </w:p>
    <w:p w:rsidR="008E370F" w:rsidRDefault="00B74ECF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right="327" w:firstLine="707"/>
        <w:rPr>
          <w:sz w:val="24"/>
        </w:rPr>
      </w:pPr>
      <w:r>
        <w:rPr>
          <w:sz w:val="24"/>
        </w:rPr>
        <w:t>Красноярский</w:t>
      </w:r>
      <w:r>
        <w:rPr>
          <w:spacing w:val="34"/>
          <w:sz w:val="24"/>
        </w:rPr>
        <w:t xml:space="preserve"> </w:t>
      </w:r>
      <w:r>
        <w:rPr>
          <w:sz w:val="24"/>
        </w:rPr>
        <w:t>краевой</w:t>
      </w:r>
      <w:r>
        <w:rPr>
          <w:spacing w:val="36"/>
          <w:sz w:val="24"/>
        </w:rPr>
        <w:t xml:space="preserve"> </w:t>
      </w:r>
      <w:r>
        <w:rPr>
          <w:sz w:val="24"/>
        </w:rPr>
        <w:t>фонд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Красноярск).</w:t>
      </w:r>
    </w:p>
    <w:p w:rsidR="008E370F" w:rsidRDefault="00B74ECF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left="2278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(Россия,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Москва).</w:t>
      </w:r>
    </w:p>
    <w:p w:rsidR="008E370F" w:rsidRDefault="00B74ECF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left="2278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 «Территория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согласия»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Красноярск).</w:t>
      </w:r>
    </w:p>
    <w:p w:rsidR="008E370F" w:rsidRDefault="00B74ECF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left="2278"/>
        <w:rPr>
          <w:sz w:val="24"/>
        </w:rPr>
      </w:pPr>
      <w:r>
        <w:rPr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«Байкальская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лига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медиаторов»</w:t>
      </w:r>
      <w:r>
        <w:rPr>
          <w:spacing w:val="-4"/>
          <w:sz w:val="24"/>
        </w:rPr>
        <w:t xml:space="preserve"> </w:t>
      </w:r>
      <w:r>
        <w:rPr>
          <w:sz w:val="24"/>
        </w:rPr>
        <w:t>(Россия,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Иркутск).</w:t>
      </w:r>
    </w:p>
    <w:p w:rsidR="008E370F" w:rsidRDefault="00B74ECF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right="326" w:firstLine="707"/>
        <w:rPr>
          <w:sz w:val="24"/>
        </w:rPr>
      </w:pPr>
      <w:r>
        <w:rPr>
          <w:sz w:val="24"/>
        </w:rPr>
        <w:t>Ресурсный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30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МБОУ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ДДЮ</w:t>
      </w:r>
      <w:r>
        <w:rPr>
          <w:spacing w:val="29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(Россия,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Красноярск).</w:t>
      </w:r>
    </w:p>
    <w:p w:rsidR="008E370F" w:rsidRDefault="00B74ECF">
      <w:pPr>
        <w:pStyle w:val="a3"/>
        <w:ind w:right="328"/>
      </w:pPr>
      <w:r>
        <w:rPr>
          <w:b/>
        </w:rPr>
        <w:t>Секретариат.</w:t>
      </w:r>
      <w:r>
        <w:rPr>
          <w:b/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оргкомитета</w:t>
      </w:r>
      <w:r>
        <w:rPr>
          <w:spacing w:val="60"/>
        </w:rPr>
        <w:t xml:space="preserve"> </w:t>
      </w:r>
      <w:r>
        <w:t>конференции:</w:t>
      </w:r>
      <w:r>
        <w:rPr>
          <w:spacing w:val="60"/>
        </w:rPr>
        <w:t xml:space="preserve"> </w:t>
      </w:r>
      <w:r>
        <w:t>660041,</w:t>
      </w:r>
      <w:r>
        <w:rPr>
          <w:spacing w:val="60"/>
        </w:rPr>
        <w:t xml:space="preserve"> </w:t>
      </w:r>
      <w:r>
        <w:t>Российская</w:t>
      </w:r>
      <w:r>
        <w:rPr>
          <w:spacing w:val="60"/>
        </w:rPr>
        <w:t xml:space="preserve"> </w:t>
      </w:r>
      <w:r>
        <w:t>Федерация,</w:t>
      </w:r>
      <w:r>
        <w:rPr>
          <w:spacing w:val="-57"/>
        </w:rPr>
        <w:t xml:space="preserve"> </w:t>
      </w:r>
      <w:proofErr w:type="gramStart"/>
      <w:r>
        <w:t>г</w:t>
      </w:r>
      <w:proofErr w:type="gramEnd"/>
      <w:r>
        <w:t>. Красноярск,</w:t>
      </w:r>
      <w:r>
        <w:rPr>
          <w:spacing w:val="1"/>
        </w:rPr>
        <w:t xml:space="preserve"> </w:t>
      </w:r>
      <w:hyperlink r:id="rId14" w:anchor="k2">
        <w:r>
          <w:t>пр.</w:t>
        </w:r>
      </w:hyperlink>
      <w:r>
        <w:rPr>
          <w:spacing w:val="1"/>
        </w:rPr>
        <w:t xml:space="preserve"> </w:t>
      </w:r>
      <w:hyperlink r:id="rId15" w:anchor="k2">
        <w:proofErr w:type="gramStart"/>
        <w:r>
          <w:t>Свободный</w:t>
        </w:r>
        <w:proofErr w:type="gramEnd"/>
        <w:r>
          <w:t>,</w:t>
        </w:r>
        <w:r>
          <w:rPr>
            <w:spacing w:val="1"/>
          </w:rPr>
          <w:t xml:space="preserve"> </w:t>
        </w:r>
        <w:r>
          <w:t>79</w:t>
        </w:r>
      </w:hyperlink>
      <w:r>
        <w:t>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12-12,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непрерывного</w:t>
      </w:r>
      <w:r>
        <w:rPr>
          <w:spacing w:val="-1"/>
        </w:rPr>
        <w:t xml:space="preserve"> </w:t>
      </w:r>
      <w:r>
        <w:t>образования.</w:t>
      </w:r>
    </w:p>
    <w:p w:rsidR="008E370F" w:rsidRDefault="00B74ECF">
      <w:pPr>
        <w:pStyle w:val="a3"/>
        <w:ind w:right="327"/>
      </w:pPr>
      <w:r>
        <w:rPr>
          <w:b/>
        </w:rPr>
        <w:t xml:space="preserve">Контактные лица: </w:t>
      </w:r>
      <w:r>
        <w:t>Секретарь, замест</w:t>
      </w:r>
      <w:r>
        <w:t>итель председателя оргкомитета – Иванов</w:t>
      </w:r>
      <w:r>
        <w:rPr>
          <w:spacing w:val="1"/>
        </w:rPr>
        <w:t xml:space="preserve"> </w:t>
      </w:r>
      <w:r>
        <w:t>Никита</w:t>
      </w:r>
      <w:r>
        <w:rPr>
          <w:spacing w:val="-2"/>
        </w:rPr>
        <w:t xml:space="preserve"> </w:t>
      </w:r>
      <w:r>
        <w:t>Андреевич: тел.</w:t>
      </w:r>
      <w:r>
        <w:rPr>
          <w:spacing w:val="-4"/>
        </w:rPr>
        <w:t xml:space="preserve"> </w:t>
      </w:r>
      <w:r>
        <w:t>(391)</w:t>
      </w:r>
      <w:r>
        <w:rPr>
          <w:spacing w:val="-4"/>
        </w:rPr>
        <w:t xml:space="preserve"> </w:t>
      </w:r>
      <w:r>
        <w:t xml:space="preserve">246-99-31, </w:t>
      </w:r>
      <w:hyperlink r:id="rId16">
        <w:r>
          <w:rPr>
            <w:color w:val="0000FF"/>
            <w:u w:val="single" w:color="0000FF"/>
          </w:rPr>
          <w:t>naivanov@sfu-kras.ru</w:t>
        </w:r>
      </w:hyperlink>
      <w:r>
        <w:t>.</w:t>
      </w:r>
    </w:p>
    <w:p w:rsidR="008E370F" w:rsidRDefault="00B74ECF">
      <w:pPr>
        <w:pStyle w:val="a3"/>
        <w:ind w:right="323"/>
      </w:pPr>
      <w:r>
        <w:rPr>
          <w:u w:val="single"/>
        </w:rPr>
        <w:t>По работе с иностранными участниками</w:t>
      </w:r>
      <w:r>
        <w:t>: Ответственный секретарь оргкомитета –</w:t>
      </w:r>
      <w:r>
        <w:rPr>
          <w:spacing w:val="1"/>
        </w:rPr>
        <w:t xml:space="preserve"> </w:t>
      </w:r>
      <w:proofErr w:type="spellStart"/>
      <w:r>
        <w:t>Назаренко</w:t>
      </w:r>
      <w:proofErr w:type="spellEnd"/>
      <w:r>
        <w:rPr>
          <w:spacing w:val="-1"/>
        </w:rPr>
        <w:t xml:space="preserve"> </w:t>
      </w:r>
      <w:r>
        <w:t>Елена</w:t>
      </w:r>
      <w:r>
        <w:rPr>
          <w:spacing w:val="-1"/>
        </w:rPr>
        <w:t xml:space="preserve"> </w:t>
      </w:r>
      <w:r>
        <w:t>Михайловна:</w:t>
      </w:r>
      <w:r>
        <w:rPr>
          <w:spacing w:val="2"/>
        </w:rPr>
        <w:t xml:space="preserve"> </w:t>
      </w:r>
      <w:r>
        <w:t xml:space="preserve">тел. </w:t>
      </w:r>
      <w:r>
        <w:t>(391)</w:t>
      </w:r>
      <w:r>
        <w:rPr>
          <w:spacing w:val="-5"/>
        </w:rPr>
        <w:t xml:space="preserve"> </w:t>
      </w:r>
      <w:r>
        <w:t xml:space="preserve">246-99-31, </w:t>
      </w:r>
      <w:hyperlink r:id="rId17">
        <w:r>
          <w:rPr>
            <w:color w:val="0000FF"/>
            <w:u w:val="single" w:color="0000FF"/>
          </w:rPr>
          <w:t>elena_rodchenko@mail.ru</w:t>
        </w:r>
      </w:hyperlink>
      <w:r>
        <w:t>.</w:t>
      </w:r>
    </w:p>
    <w:p w:rsidR="008E370F" w:rsidRDefault="00B74ECF">
      <w:pPr>
        <w:pStyle w:val="Heading1"/>
        <w:spacing w:before="3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ТЕЗИСОВ.</w:t>
      </w:r>
    </w:p>
    <w:p w:rsidR="008E370F" w:rsidRDefault="00B74ECF">
      <w:pPr>
        <w:pStyle w:val="a3"/>
        <w:ind w:right="145"/>
        <w:jc w:val="left"/>
      </w:pPr>
      <w:r>
        <w:t>По</w:t>
      </w:r>
      <w:r>
        <w:rPr>
          <w:spacing w:val="52"/>
        </w:rPr>
        <w:t xml:space="preserve"> </w:t>
      </w:r>
      <w:r>
        <w:t>итогам</w:t>
      </w:r>
      <w:r>
        <w:rPr>
          <w:spacing w:val="53"/>
        </w:rPr>
        <w:t xml:space="preserve"> </w:t>
      </w:r>
      <w:r>
        <w:t>конференции</w:t>
      </w:r>
      <w:r>
        <w:rPr>
          <w:spacing w:val="52"/>
        </w:rPr>
        <w:t xml:space="preserve"> </w:t>
      </w:r>
      <w:r>
        <w:t>планируется</w:t>
      </w:r>
      <w:r>
        <w:rPr>
          <w:spacing w:val="55"/>
        </w:rPr>
        <w:t xml:space="preserve"> </w:t>
      </w:r>
      <w:r>
        <w:t>издание</w:t>
      </w:r>
      <w:r>
        <w:rPr>
          <w:spacing w:val="-1"/>
        </w:rPr>
        <w:t xml:space="preserve"> </w:t>
      </w:r>
      <w:r>
        <w:t>сборника материалов</w:t>
      </w:r>
      <w:r>
        <w:rPr>
          <w:spacing w:val="5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русском</w:t>
      </w:r>
      <w:r>
        <w:rPr>
          <w:spacing w:val="5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английском языках</w:t>
      </w:r>
      <w:r>
        <w:rPr>
          <w:spacing w:val="1"/>
        </w:rPr>
        <w:t xml:space="preserve"> </w:t>
      </w:r>
      <w:r>
        <w:t>(РИНЦ).</w:t>
      </w:r>
    </w:p>
    <w:p w:rsidR="008E370F" w:rsidRDefault="00B74ECF">
      <w:pPr>
        <w:spacing w:before="3" w:line="274" w:lineRule="exact"/>
        <w:ind w:left="1570"/>
        <w:rPr>
          <w:b/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оформлению:</w:t>
      </w:r>
    </w:p>
    <w:p w:rsidR="008E370F" w:rsidRDefault="00B74ECF">
      <w:pPr>
        <w:ind w:left="862" w:firstLine="707"/>
      </w:pPr>
      <w:r>
        <w:rPr>
          <w:sz w:val="24"/>
        </w:rPr>
        <w:t>Тезисы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(текстовый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конференции:</w:t>
      </w:r>
      <w:r>
        <w:rPr>
          <w:spacing w:val="-3"/>
          <w:sz w:val="24"/>
        </w:rPr>
        <w:t xml:space="preserve"> </w:t>
      </w:r>
      <w:hyperlink r:id="rId18">
        <w:r w:rsidRPr="004A3A4B">
          <w:rPr>
            <w:color w:val="0000FF"/>
            <w:sz w:val="24"/>
            <w:u w:val="single" w:color="0000FF"/>
          </w:rPr>
          <w:t>https://conf.sfu-kras.ru/mediation-in-education-2022</w:t>
        </w:r>
      </w:hyperlink>
      <w:r w:rsidRPr="004A3A4B">
        <w:rPr>
          <w:sz w:val="24"/>
        </w:rPr>
        <w:t>.</w:t>
      </w:r>
      <w:r w:rsidR="004A3A4B">
        <w:rPr>
          <w:sz w:val="24"/>
        </w:rPr>
        <w:t xml:space="preserve">  </w:t>
      </w:r>
    </w:p>
    <w:p w:rsidR="008E370F" w:rsidRDefault="00B74ECF">
      <w:pPr>
        <w:pStyle w:val="a3"/>
        <w:ind w:right="324"/>
      </w:pPr>
      <w:r>
        <w:t xml:space="preserve">Объем тезисов - от 6000 до 12000 знаков (с пробелами),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</w:t>
      </w:r>
      <w:r>
        <w:rPr>
          <w:spacing w:val="-57"/>
        </w:rPr>
        <w:t xml:space="preserve"> </w:t>
      </w:r>
      <w:r>
        <w:t>кегль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14;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полуторный;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строки;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(1,25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сноски</w:t>
      </w:r>
      <w:r>
        <w:rPr>
          <w:spacing w:val="1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скобках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статьи 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литературы.</w:t>
      </w:r>
    </w:p>
    <w:p w:rsidR="008E370F" w:rsidRDefault="00B74ECF">
      <w:pPr>
        <w:pStyle w:val="a3"/>
        <w:ind w:right="324"/>
      </w:pPr>
      <w:r>
        <w:t>Материал</w:t>
      </w:r>
      <w:r>
        <w:rPr>
          <w:spacing w:val="1"/>
        </w:rPr>
        <w:t xml:space="preserve"> </w:t>
      </w:r>
      <w:r>
        <w:t>обязательно должен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классифицирован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УДК,</w:t>
      </w:r>
      <w:r>
        <w:rPr>
          <w:spacing w:val="60"/>
        </w:rPr>
        <w:t xml:space="preserve"> </w:t>
      </w:r>
      <w:r>
        <w:t>аннотацию</w:t>
      </w:r>
      <w:r>
        <w:rPr>
          <w:spacing w:val="1"/>
        </w:rPr>
        <w:t xml:space="preserve"> </w:t>
      </w:r>
      <w:r>
        <w:t>от 50 до 150 слов (на</w:t>
      </w:r>
      <w:r>
        <w:rPr>
          <w:spacing w:val="1"/>
        </w:rPr>
        <w:t xml:space="preserve"> </w:t>
      </w:r>
      <w:r>
        <w:t>русском и английском языках), ключевые слова (3-5) и 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английском яз</w:t>
      </w:r>
      <w:r>
        <w:t>ыках).</w:t>
      </w:r>
    </w:p>
    <w:p w:rsidR="008E370F" w:rsidRDefault="00B74ECF">
      <w:pPr>
        <w:pStyle w:val="a3"/>
        <w:ind w:left="1570" w:firstLine="0"/>
      </w:pPr>
      <w:r>
        <w:t>Рекомендуется,</w:t>
      </w:r>
      <w:r>
        <w:rPr>
          <w:spacing w:val="57"/>
        </w:rPr>
        <w:t xml:space="preserve"> </w:t>
      </w:r>
      <w:r>
        <w:t>чтобы</w:t>
      </w:r>
      <w:r>
        <w:rPr>
          <w:spacing w:val="117"/>
        </w:rPr>
        <w:t xml:space="preserve"> </w:t>
      </w:r>
      <w:r>
        <w:t>тезисы</w:t>
      </w:r>
      <w:r>
        <w:rPr>
          <w:spacing w:val="119"/>
        </w:rPr>
        <w:t xml:space="preserve"> </w:t>
      </w:r>
      <w:r>
        <w:t>содержали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себе</w:t>
      </w:r>
      <w:r>
        <w:rPr>
          <w:spacing w:val="116"/>
        </w:rPr>
        <w:t xml:space="preserve"> </w:t>
      </w:r>
      <w:r>
        <w:t>логически</w:t>
      </w:r>
      <w:r>
        <w:rPr>
          <w:spacing w:val="116"/>
        </w:rPr>
        <w:t xml:space="preserve"> </w:t>
      </w:r>
      <w:r>
        <w:t>взаимосвязанные</w:t>
      </w:r>
    </w:p>
    <w:p w:rsidR="008E370F" w:rsidRDefault="008E370F">
      <w:pPr>
        <w:sectPr w:rsidR="008E370F">
          <w:footerReference w:type="default" r:id="rId19"/>
          <w:pgSz w:w="11910" w:h="16840"/>
          <w:pgMar w:top="1040" w:right="520" w:bottom="1160" w:left="840" w:header="0" w:footer="964" w:gutter="0"/>
          <w:pgNumType w:start="2"/>
          <w:cols w:space="720"/>
        </w:sectPr>
      </w:pPr>
    </w:p>
    <w:p w:rsidR="008E370F" w:rsidRDefault="00B74ECF">
      <w:pPr>
        <w:pStyle w:val="a3"/>
        <w:spacing w:before="66"/>
        <w:ind w:right="323" w:firstLine="0"/>
      </w:pPr>
      <w:r>
        <w:lastRenderedPageBreak/>
        <w:t>разделы (введение, цель и задачи исследования, методика и методология исследования,</w:t>
      </w:r>
      <w:r>
        <w:rPr>
          <w:spacing w:val="1"/>
        </w:rPr>
        <w:t xml:space="preserve"> </w:t>
      </w:r>
      <w:r>
        <w:t>результаты, выводы). При таком варианте структурирования содержания тезисов разделы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указанными</w:t>
      </w:r>
      <w:r>
        <w:rPr>
          <w:spacing w:val="-4"/>
        </w:rPr>
        <w:t xml:space="preserve"> </w:t>
      </w:r>
      <w:r>
        <w:t>заголовками,</w:t>
      </w:r>
      <w:r>
        <w:rPr>
          <w:spacing w:val="-7"/>
        </w:rPr>
        <w:t xml:space="preserve"> </w:t>
      </w:r>
      <w:r>
        <w:t>выделенными</w:t>
      </w:r>
      <w:r>
        <w:rPr>
          <w:spacing w:val="-2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начертанием.</w:t>
      </w:r>
    </w:p>
    <w:p w:rsidR="008E370F" w:rsidRDefault="00B74ECF">
      <w:pPr>
        <w:pStyle w:val="a3"/>
        <w:spacing w:before="1"/>
        <w:ind w:right="329"/>
      </w:pPr>
      <w:r>
        <w:rPr>
          <w:b/>
        </w:rPr>
        <w:t>Иллюстраци</w:t>
      </w:r>
      <w:r>
        <w:rPr>
          <w:b/>
        </w:rPr>
        <w:t xml:space="preserve">и </w:t>
      </w:r>
      <w:r>
        <w:t>(таблицы, рисунки и др.) прилагаются в том же файле, что и текст</w:t>
      </w:r>
      <w:r>
        <w:rPr>
          <w:spacing w:val="1"/>
        </w:rPr>
        <w:t xml:space="preserve"> </w:t>
      </w:r>
      <w:r>
        <w:t>тезисов,</w:t>
      </w:r>
      <w:r>
        <w:rPr>
          <w:spacing w:val="-1"/>
        </w:rPr>
        <w:t xml:space="preserve"> </w:t>
      </w:r>
      <w:proofErr w:type="spellStart"/>
      <w:r>
        <w:t>разрешениеиллюстраций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 xml:space="preserve">300 </w:t>
      </w:r>
      <w:proofErr w:type="spellStart"/>
      <w:r>
        <w:t>dpi</w:t>
      </w:r>
      <w:proofErr w:type="spellEnd"/>
      <w:r>
        <w:t>.</w:t>
      </w:r>
    </w:p>
    <w:sectPr w:rsidR="008E370F" w:rsidSect="008E370F">
      <w:pgSz w:w="11910" w:h="16840"/>
      <w:pgMar w:top="1040" w:right="520" w:bottom="1160" w:left="84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CF" w:rsidRDefault="00B74ECF" w:rsidP="008E370F">
      <w:r>
        <w:separator/>
      </w:r>
    </w:p>
  </w:endnote>
  <w:endnote w:type="continuationSeparator" w:id="0">
    <w:p w:rsidR="00B74ECF" w:rsidRDefault="00B74ECF" w:rsidP="008E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0F" w:rsidRDefault="008E370F">
    <w:pPr>
      <w:pStyle w:val="a3"/>
      <w:spacing w:line="14" w:lineRule="auto"/>
      <w:ind w:left="0" w:firstLine="0"/>
      <w:jc w:val="left"/>
      <w:rPr>
        <w:sz w:val="20"/>
      </w:rPr>
    </w:pPr>
    <w:r w:rsidRPr="008E37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pt;margin-top:782.7pt;width:11pt;height:13.05pt;z-index:-251658752;mso-position-horizontal-relative:page;mso-position-vertical-relative:page" filled="f" stroked="f">
          <v:textbox inset="0,0,0,0">
            <w:txbxContent>
              <w:p w:rsidR="008E370F" w:rsidRDefault="008E370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74EC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A3A4B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CF" w:rsidRDefault="00B74ECF" w:rsidP="008E370F">
      <w:r>
        <w:separator/>
      </w:r>
    </w:p>
  </w:footnote>
  <w:footnote w:type="continuationSeparator" w:id="0">
    <w:p w:rsidR="00B74ECF" w:rsidRDefault="00B74ECF" w:rsidP="008E3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9F1"/>
    <w:multiLevelType w:val="hybridMultilevel"/>
    <w:tmpl w:val="46F44D1E"/>
    <w:lvl w:ilvl="0" w:tplc="EBE4456C">
      <w:start w:val="1"/>
      <w:numFmt w:val="decimal"/>
      <w:lvlText w:val="%1."/>
      <w:lvlJc w:val="left"/>
      <w:pPr>
        <w:ind w:left="86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69EB4">
      <w:numFmt w:val="bullet"/>
      <w:lvlText w:val="•"/>
      <w:lvlJc w:val="left"/>
      <w:pPr>
        <w:ind w:left="1828" w:hanging="298"/>
      </w:pPr>
      <w:rPr>
        <w:rFonts w:hint="default"/>
        <w:lang w:val="ru-RU" w:eastAsia="en-US" w:bidi="ar-SA"/>
      </w:rPr>
    </w:lvl>
    <w:lvl w:ilvl="2" w:tplc="CDC45BA6">
      <w:numFmt w:val="bullet"/>
      <w:lvlText w:val="•"/>
      <w:lvlJc w:val="left"/>
      <w:pPr>
        <w:ind w:left="2797" w:hanging="298"/>
      </w:pPr>
      <w:rPr>
        <w:rFonts w:hint="default"/>
        <w:lang w:val="ru-RU" w:eastAsia="en-US" w:bidi="ar-SA"/>
      </w:rPr>
    </w:lvl>
    <w:lvl w:ilvl="3" w:tplc="612414D2">
      <w:numFmt w:val="bullet"/>
      <w:lvlText w:val="•"/>
      <w:lvlJc w:val="left"/>
      <w:pPr>
        <w:ind w:left="3765" w:hanging="298"/>
      </w:pPr>
      <w:rPr>
        <w:rFonts w:hint="default"/>
        <w:lang w:val="ru-RU" w:eastAsia="en-US" w:bidi="ar-SA"/>
      </w:rPr>
    </w:lvl>
    <w:lvl w:ilvl="4" w:tplc="08865E12">
      <w:numFmt w:val="bullet"/>
      <w:lvlText w:val="•"/>
      <w:lvlJc w:val="left"/>
      <w:pPr>
        <w:ind w:left="4734" w:hanging="298"/>
      </w:pPr>
      <w:rPr>
        <w:rFonts w:hint="default"/>
        <w:lang w:val="ru-RU" w:eastAsia="en-US" w:bidi="ar-SA"/>
      </w:rPr>
    </w:lvl>
    <w:lvl w:ilvl="5" w:tplc="40103310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49BC0512">
      <w:numFmt w:val="bullet"/>
      <w:lvlText w:val="•"/>
      <w:lvlJc w:val="left"/>
      <w:pPr>
        <w:ind w:left="6671" w:hanging="298"/>
      </w:pPr>
      <w:rPr>
        <w:rFonts w:hint="default"/>
        <w:lang w:val="ru-RU" w:eastAsia="en-US" w:bidi="ar-SA"/>
      </w:rPr>
    </w:lvl>
    <w:lvl w:ilvl="7" w:tplc="F138B9C2">
      <w:numFmt w:val="bullet"/>
      <w:lvlText w:val="•"/>
      <w:lvlJc w:val="left"/>
      <w:pPr>
        <w:ind w:left="7640" w:hanging="298"/>
      </w:pPr>
      <w:rPr>
        <w:rFonts w:hint="default"/>
        <w:lang w:val="ru-RU" w:eastAsia="en-US" w:bidi="ar-SA"/>
      </w:rPr>
    </w:lvl>
    <w:lvl w:ilvl="8" w:tplc="F79CA96C">
      <w:numFmt w:val="bullet"/>
      <w:lvlText w:val="•"/>
      <w:lvlJc w:val="left"/>
      <w:pPr>
        <w:ind w:left="8609" w:hanging="298"/>
      </w:pPr>
      <w:rPr>
        <w:rFonts w:hint="default"/>
        <w:lang w:val="ru-RU" w:eastAsia="en-US" w:bidi="ar-SA"/>
      </w:rPr>
    </w:lvl>
  </w:abstractNum>
  <w:abstractNum w:abstractNumId="1">
    <w:nsid w:val="55A553E9"/>
    <w:multiLevelType w:val="hybridMultilevel"/>
    <w:tmpl w:val="B3A0A54C"/>
    <w:lvl w:ilvl="0" w:tplc="C574AEFA">
      <w:numFmt w:val="bullet"/>
      <w:lvlText w:val=""/>
      <w:lvlJc w:val="left"/>
      <w:pPr>
        <w:ind w:left="8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CE84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002FC56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397A5DC8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2C90F2C6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51546C7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8D48A48E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7" w:tplc="8E5A8178">
      <w:numFmt w:val="bullet"/>
      <w:lvlText w:val="•"/>
      <w:lvlJc w:val="left"/>
      <w:pPr>
        <w:ind w:left="7640" w:hanging="708"/>
      </w:pPr>
      <w:rPr>
        <w:rFonts w:hint="default"/>
        <w:lang w:val="ru-RU" w:eastAsia="en-US" w:bidi="ar-SA"/>
      </w:rPr>
    </w:lvl>
    <w:lvl w:ilvl="8" w:tplc="5BD8F0D6">
      <w:numFmt w:val="bullet"/>
      <w:lvlText w:val="•"/>
      <w:lvlJc w:val="left"/>
      <w:pPr>
        <w:ind w:left="8609" w:hanging="708"/>
      </w:pPr>
      <w:rPr>
        <w:rFonts w:hint="default"/>
        <w:lang w:val="ru-RU" w:eastAsia="en-US" w:bidi="ar-SA"/>
      </w:rPr>
    </w:lvl>
  </w:abstractNum>
  <w:abstractNum w:abstractNumId="2">
    <w:nsid w:val="7BB63BA4"/>
    <w:multiLevelType w:val="hybridMultilevel"/>
    <w:tmpl w:val="CB3A21E0"/>
    <w:lvl w:ilvl="0" w:tplc="18E8D344">
      <w:start w:val="1"/>
      <w:numFmt w:val="decimal"/>
      <w:lvlText w:val="%1."/>
      <w:lvlJc w:val="left"/>
      <w:pPr>
        <w:ind w:left="8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6876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7BBE9C48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F9D86772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0E18F4D0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933E2FC8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55261FE4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7" w:tplc="D2C691D8">
      <w:numFmt w:val="bullet"/>
      <w:lvlText w:val="•"/>
      <w:lvlJc w:val="left"/>
      <w:pPr>
        <w:ind w:left="7640" w:hanging="708"/>
      </w:pPr>
      <w:rPr>
        <w:rFonts w:hint="default"/>
        <w:lang w:val="ru-RU" w:eastAsia="en-US" w:bidi="ar-SA"/>
      </w:rPr>
    </w:lvl>
    <w:lvl w:ilvl="8" w:tplc="850C8728">
      <w:numFmt w:val="bullet"/>
      <w:lvlText w:val="•"/>
      <w:lvlJc w:val="left"/>
      <w:pPr>
        <w:ind w:left="860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370F"/>
    <w:rsid w:val="004A3A4B"/>
    <w:rsid w:val="008E370F"/>
    <w:rsid w:val="00B7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7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70F"/>
    <w:pPr>
      <w:ind w:left="86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370F"/>
    <w:pPr>
      <w:spacing w:line="274" w:lineRule="exact"/>
      <w:ind w:left="15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370F"/>
    <w:pPr>
      <w:ind w:left="862" w:firstLine="707"/>
    </w:pPr>
  </w:style>
  <w:style w:type="paragraph" w:customStyle="1" w:styleId="TableParagraph">
    <w:name w:val="Table Paragraph"/>
    <w:basedOn w:val="a"/>
    <w:uiPriority w:val="1"/>
    <w:qFormat/>
    <w:rsid w:val="008E370F"/>
  </w:style>
  <w:style w:type="paragraph" w:styleId="a5">
    <w:name w:val="Balloon Text"/>
    <w:basedOn w:val="a"/>
    <w:link w:val="a6"/>
    <w:uiPriority w:val="99"/>
    <w:semiHidden/>
    <w:unhideWhenUsed/>
    <w:rsid w:val="004A3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conf.sfu-kras.ru/mediation-in-education-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elena_rodchenk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ivanov@sfu-kra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about.sfu-kras.ru/campus/map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bout.sfu-kras.ru/campus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2022-09-14T07:56:00Z</dcterms:created>
  <dcterms:modified xsi:type="dcterms:W3CDTF">2022-09-14T08:06:00Z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