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682151" cy="1791274"/>
            <wp:effectExtent l="0" t="0" r="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73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1E" w:rsidRPr="0037461E" w:rsidRDefault="0037461E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37461E" w:rsidRPr="0037461E" w:rsidRDefault="0037461E" w:rsidP="00AC31DE">
      <w:pPr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ЛЕНИНГРАДСКИЙ ГОСУДАРСТВЕННЫЙ УНИВЕРСИТЕТ </w:t>
      </w:r>
    </w:p>
    <w:p w:rsidR="0037461E" w:rsidRPr="0037461E" w:rsidRDefault="0037461E" w:rsidP="00AC31DE">
      <w:pPr>
        <w:pStyle w:val="a5"/>
        <w:rPr>
          <w:b/>
          <w:color w:val="000000"/>
          <w:spacing w:val="-4"/>
          <w:sz w:val="24"/>
        </w:rPr>
      </w:pPr>
      <w:r w:rsidRPr="0037461E">
        <w:rPr>
          <w:b/>
          <w:color w:val="000000"/>
          <w:spacing w:val="-4"/>
          <w:sz w:val="24"/>
        </w:rPr>
        <w:t>имени А.</w:t>
      </w:r>
      <w:r w:rsidRPr="0037461E">
        <w:rPr>
          <w:b/>
          <w:color w:val="000000"/>
          <w:spacing w:val="-4"/>
          <w:sz w:val="24"/>
          <w:lang w:val="ru-RU"/>
        </w:rPr>
        <w:t xml:space="preserve"> </w:t>
      </w:r>
      <w:r w:rsidRPr="0037461E">
        <w:rPr>
          <w:b/>
          <w:color w:val="000000"/>
          <w:spacing w:val="-4"/>
          <w:sz w:val="24"/>
        </w:rPr>
        <w:t>С.</w:t>
      </w:r>
      <w:r w:rsidRPr="0037461E">
        <w:rPr>
          <w:b/>
          <w:color w:val="000000"/>
          <w:spacing w:val="-4"/>
          <w:sz w:val="24"/>
          <w:lang w:val="ru-RU"/>
        </w:rPr>
        <w:t xml:space="preserve"> </w:t>
      </w:r>
      <w:r w:rsidRPr="0037461E">
        <w:rPr>
          <w:b/>
          <w:color w:val="000000"/>
          <w:spacing w:val="-4"/>
          <w:sz w:val="24"/>
        </w:rPr>
        <w:t>ПУШКИНА</w:t>
      </w:r>
    </w:p>
    <w:p w:rsidR="0037461E" w:rsidRPr="00836B4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  <w:lang w:val="en-US"/>
        </w:rPr>
      </w:pPr>
      <w:r w:rsidRPr="00F71CAB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inline distT="0" distB="0" distL="0" distR="0" wp14:anchorId="744B778E" wp14:editId="0E3665B8">
            <wp:extent cx="2803585" cy="2191110"/>
            <wp:effectExtent l="0" t="0" r="0" b="0"/>
            <wp:docPr id="2" name="Рисунок 2" descr="C:\Users\user\Desktop\Студ.конф. 2019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уд.конф. 2019\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85" cy="2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1E" w:rsidRPr="00AC31DE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C31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ФАКУЛЬТЕТ ИНОСТРАННЫХ ЯЗЫКОВ</w:t>
      </w:r>
    </w:p>
    <w:p w:rsidR="0037461E" w:rsidRPr="00836B4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spacing w:val="-4"/>
          <w:sz w:val="28"/>
          <w:szCs w:val="28"/>
        </w:rPr>
        <w:t>приглашает принять участие в работе</w:t>
      </w:r>
    </w:p>
    <w:p w:rsidR="0037461E" w:rsidRPr="00836B4B" w:rsidRDefault="0037461E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836B4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 w:eastAsia="ru-RU"/>
        </w:rPr>
        <w:t>II</w:t>
      </w:r>
      <w:r w:rsidRPr="00836B4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– й Всероссийской студенческой научно-практической конференции</w:t>
      </w:r>
      <w:r w:rsidRPr="00836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37461E" w:rsidRPr="00836B4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«Актуальные исследования </w:t>
      </w:r>
      <w:r w:rsidRPr="0083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языка</w:t>
      </w:r>
      <w:r w:rsidRPr="0083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культуры: </w:t>
      </w:r>
    </w:p>
    <w:p w:rsidR="0037461E" w:rsidRPr="00836B4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теоретические и прикладные аспекты» </w:t>
      </w:r>
    </w:p>
    <w:p w:rsidR="0037461E" w:rsidRPr="00836B4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11-12 апреля 2019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836B4B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вопросы общего и частного языкознания</w:t>
      </w:r>
      <w:r w:rsidR="00CF0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836B4B" w:rsidRDefault="0037461E" w:rsidP="00836B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будет выпущен сборник материалов в электронном виде.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proofErr w:type="gram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 ст</w:t>
      </w:r>
      <w:proofErr w:type="gram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20.03.2019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8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proofErr w:type="gram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  <w:proofErr w:type="gramEnd"/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научного руководителя — кегль 14, жирный, курсив (пример: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proofErr w:type="gram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  <w:proofErr w:type="gramEnd"/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[Фамилия автора, год выхода издания, двоеточие, номер страницы] (пример: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[Бахтин 1988: 18]). </w:t>
      </w:r>
      <w:proofErr w:type="gramEnd"/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источника оформляется в соответствии с требованиями ГОСТ 7.0.5-2008 для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Бахтин М. М. Формальный метод в литературоведении: критическое введение в социальную поэтику. 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Лабиринт, 2003. 192 с.)</w:t>
      </w:r>
      <w:proofErr w:type="gramEnd"/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Объем работы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страниц, включая список литературы.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оставляет за собой право отклонить заявку и материалы при их несоответствии профилю конференции, нарушении сроков или требований к оформлению.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Проезд и проживание иногородних участников за счет направляющей стороны.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</w:t>
      </w:r>
      <w:r w:rsidR="00F2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по телефону: (8 812) 466 56 75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лицо: 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Елена Александровна,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ил.н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английской филологии.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Pr="0037461E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(прикрепляется к письму в отдельном файле):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DE" w:rsidRDefault="00AC31D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DE" w:rsidRPr="0037461E" w:rsidRDefault="00AC31D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конференции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и прикладные аспекты»,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11-12 апреля 2019 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(традиционный доклад + публикация)</w:t>
            </w:r>
          </w:p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(стендовый доклад + публикация)</w:t>
            </w:r>
            <w:r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Необходимые технические средства для демонстрации материалов (при очном участии)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37461E">
      <w:pPr>
        <w:jc w:val="center"/>
      </w:pPr>
    </w:p>
    <w:sectPr w:rsidR="0037461E" w:rsidSect="00057BE9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53"/>
    <w:rsid w:val="00057BE9"/>
    <w:rsid w:val="00091FCD"/>
    <w:rsid w:val="0037461E"/>
    <w:rsid w:val="00836B4B"/>
    <w:rsid w:val="00A75653"/>
    <w:rsid w:val="00AC31DE"/>
    <w:rsid w:val="00CF0F36"/>
    <w:rsid w:val="00F24DBE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inyaz@leng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f_inyaz@len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2018-10-09T08:20:00Z</dcterms:created>
  <dcterms:modified xsi:type="dcterms:W3CDTF">2018-10-19T06:16:00Z</dcterms:modified>
</cp:coreProperties>
</file>