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0B6784" w:rsidRPr="008B2D82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0B6784" w:rsidRPr="00EF2628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0B6784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ЮУрГИИ им. П.И. Чайковского </w:t>
      </w:r>
    </w:p>
    <w:p w:rsidR="000B6784" w:rsidRPr="00614E40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СМЫСЛЫ, ЦЕННОСТИ, НОРМЫ </w:t>
      </w:r>
    </w:p>
    <w:p w:rsidR="000B6784" w:rsidRPr="005E4FAA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БЫТИИ </w:t>
      </w: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ЧЕЛОВЕКА, ОБЩЕСТВА, ГОСУДАРСТВА»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Федерация, г. Челябинск, ул. Плеханова, 41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Малый </w:t>
      </w:r>
      <w:r w:rsidR="0055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концертный </w:t>
      </w:r>
      <w:bookmarkStart w:id="0" w:name="_GoBack"/>
      <w:bookmarkEnd w:id="0"/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зал ЮУрГИИ им. П.И. Чайковского</w:t>
      </w:r>
    </w:p>
    <w:p w:rsidR="000B6784" w:rsidRPr="00F854DB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F854DB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17C14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7C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:rsidR="000B6784" w:rsidRPr="008374A5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</w:p>
    <w:p w:rsidR="000B6784" w:rsidRPr="009974D6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«Смыслы, ценности, нормы </w:t>
      </w:r>
    </w:p>
    <w:p w:rsidR="000B6784" w:rsidRPr="009974D6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бытии человека, общества, государства»</w:t>
      </w:r>
    </w:p>
    <w:p w:rsidR="000B6784" w:rsidRPr="00A70C19" w:rsidRDefault="000B6784" w:rsidP="00F53E2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B6784" w:rsidRPr="009974D6" w:rsidRDefault="000B6784" w:rsidP="005555F5">
      <w:pPr>
        <w:spacing w:after="0"/>
        <w:ind w:left="2835" w:right="-143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="005555F5">
        <w:rPr>
          <w:rFonts w:ascii="Times New Roman" w:hAnsi="Times New Roman" w:cs="Times New Roman"/>
          <w:sz w:val="24"/>
          <w:szCs w:val="24"/>
        </w:rPr>
        <w:t>18</w:t>
      </w:r>
      <w:r w:rsidR="005555F5" w:rsidRPr="00E24E8A">
        <w:rPr>
          <w:rFonts w:ascii="Times New Roman" w:hAnsi="Times New Roman" w:cs="Times New Roman"/>
          <w:sz w:val="24"/>
          <w:szCs w:val="24"/>
        </w:rPr>
        <w:t xml:space="preserve"> </w:t>
      </w:r>
      <w:r w:rsidR="005555F5">
        <w:rPr>
          <w:rFonts w:ascii="Times New Roman" w:hAnsi="Times New Roman" w:cs="Times New Roman"/>
          <w:sz w:val="24"/>
          <w:szCs w:val="24"/>
        </w:rPr>
        <w:t>мая</w:t>
      </w:r>
      <w:r w:rsidR="005555F5" w:rsidRPr="00E24E8A">
        <w:rPr>
          <w:rFonts w:ascii="Times New Roman" w:hAnsi="Times New Roman" w:cs="Times New Roman"/>
          <w:sz w:val="24"/>
          <w:szCs w:val="24"/>
        </w:rPr>
        <w:t xml:space="preserve"> 202</w:t>
      </w:r>
      <w:r w:rsidR="005555F5">
        <w:rPr>
          <w:rFonts w:ascii="Times New Roman" w:hAnsi="Times New Roman" w:cs="Times New Roman"/>
          <w:sz w:val="24"/>
          <w:szCs w:val="24"/>
        </w:rPr>
        <w:t>2</w:t>
      </w:r>
      <w:r w:rsidR="005555F5" w:rsidRPr="00E24E8A">
        <w:rPr>
          <w:rFonts w:ascii="Times New Roman" w:hAnsi="Times New Roman" w:cs="Times New Roman"/>
          <w:sz w:val="24"/>
          <w:szCs w:val="24"/>
        </w:rPr>
        <w:t>,</w:t>
      </w:r>
      <w:r w:rsidR="005555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5F5" w:rsidRPr="009974D6">
        <w:rPr>
          <w:rFonts w:ascii="Times New Roman" w:hAnsi="Times New Roman" w:cs="Times New Roman"/>
          <w:sz w:val="24"/>
          <w:szCs w:val="24"/>
        </w:rPr>
        <w:t>г. Челябинск, ул.</w:t>
      </w:r>
      <w:r w:rsidR="005555F5">
        <w:rPr>
          <w:rFonts w:ascii="Times New Roman" w:hAnsi="Times New Roman" w:cs="Times New Roman"/>
          <w:sz w:val="24"/>
          <w:szCs w:val="24"/>
        </w:rPr>
        <w:t xml:space="preserve"> Плеханова, 41, ЮУрГИИ им. П.И. </w:t>
      </w:r>
      <w:r w:rsidR="005555F5" w:rsidRPr="009974D6">
        <w:rPr>
          <w:rFonts w:ascii="Times New Roman" w:hAnsi="Times New Roman" w:cs="Times New Roman"/>
          <w:sz w:val="24"/>
          <w:szCs w:val="24"/>
        </w:rPr>
        <w:t>Чайковского,</w:t>
      </w:r>
      <w:r w:rsidR="005555F5">
        <w:rPr>
          <w:rFonts w:ascii="Times New Roman" w:hAnsi="Times New Roman" w:cs="Times New Roman"/>
          <w:sz w:val="24"/>
          <w:szCs w:val="24"/>
        </w:rPr>
        <w:t xml:space="preserve"> Малый концертный зал, 10-00.</w:t>
      </w:r>
    </w:p>
    <w:p w:rsidR="000B6784" w:rsidRPr="00726431" w:rsidRDefault="000B6784" w:rsidP="00726431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  <w:r w:rsidR="00070A1A">
        <w:rPr>
          <w:rFonts w:ascii="Times New Roman" w:hAnsi="Times New Roman" w:cs="Times New Roman"/>
          <w:sz w:val="24"/>
          <w:szCs w:val="24"/>
        </w:rPr>
        <w:tab/>
      </w:r>
      <w:r w:rsidR="005555F5" w:rsidRPr="009974D6">
        <w:rPr>
          <w:rFonts w:ascii="Times New Roman" w:hAnsi="Times New Roman" w:cs="Times New Roman"/>
          <w:sz w:val="24"/>
          <w:szCs w:val="24"/>
        </w:rPr>
        <w:t>согласно графику работы</w:t>
      </w:r>
      <w:r w:rsidR="005555F5">
        <w:rPr>
          <w:rFonts w:ascii="Times New Roman" w:hAnsi="Times New Roman" w:cs="Times New Roman"/>
          <w:sz w:val="24"/>
          <w:szCs w:val="24"/>
        </w:rPr>
        <w:t xml:space="preserve"> </w:t>
      </w:r>
      <w:r w:rsidR="00070A1A">
        <w:rPr>
          <w:rFonts w:ascii="Times New Roman" w:hAnsi="Times New Roman" w:cs="Times New Roman"/>
          <w:sz w:val="24"/>
          <w:szCs w:val="24"/>
        </w:rPr>
        <w:t>1</w:t>
      </w:r>
      <w:r w:rsidR="000B391F">
        <w:rPr>
          <w:rFonts w:ascii="Times New Roman" w:hAnsi="Times New Roman" w:cs="Times New Roman"/>
          <w:sz w:val="24"/>
          <w:szCs w:val="24"/>
        </w:rPr>
        <w:t>8</w:t>
      </w:r>
      <w:r w:rsidRPr="009974D6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70A1A">
        <w:rPr>
          <w:rFonts w:ascii="Times New Roman" w:hAnsi="Times New Roman" w:cs="Times New Roman"/>
          <w:sz w:val="24"/>
          <w:szCs w:val="24"/>
        </w:rPr>
        <w:t>2</w:t>
      </w:r>
      <w:r w:rsidR="000B391F">
        <w:rPr>
          <w:rFonts w:ascii="Times New Roman" w:hAnsi="Times New Roman" w:cs="Times New Roman"/>
          <w:sz w:val="24"/>
          <w:szCs w:val="24"/>
        </w:rPr>
        <w:t>2</w:t>
      </w:r>
      <w:r w:rsidR="005555F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B6784" w:rsidRPr="009974D6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</w:t>
      </w:r>
      <w:r w:rsidR="005555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997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  <w:r w:rsidR="000B391F"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0B391F"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применением </w:t>
      </w:r>
      <w:r w:rsidR="0055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дистанционных технологий</w:t>
      </w:r>
      <w:r w:rsidR="005555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784" w:rsidRDefault="000B6784" w:rsidP="00726431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056D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проводится по отраслям наук, согласно номенклатуре специальностей научных работников: гуманитарные науки (искусствоведение, культурология, исторические науки и археология, философские, филологические науки и др.), социально-экономические и общественные науки (педагогические, психологические, экономические, социологические, юридические науки, политология и др.), медицинские науки (общественное здоровье и здравоохранение, медицина труда, социология медицины и др.), науки о земле (экономическая, социальная, политическая и рекреационная география) и др.</w:t>
      </w:r>
      <w:proofErr w:type="gramEnd"/>
    </w:p>
    <w:p w:rsidR="000B6784" w:rsidRPr="00561B1C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6AF8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B1C">
        <w:rPr>
          <w:rFonts w:ascii="Times New Roman" w:hAnsi="Times New Roman" w:cs="Times New Roman"/>
          <w:color w:val="000000" w:themeColor="text1"/>
          <w:sz w:val="24"/>
          <w:szCs w:val="24"/>
        </w:rPr>
        <w:t>«Смыслы, ценности, нормы в бытии человека, общества, государства»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присвоением ему международного  стандартного книжного индекса ISBN и библиотечных индексов УДК и ББК.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в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proofErr w:type="spellStart"/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версиях</w:t>
      </w:r>
      <w:proofErr w:type="gram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участия в конференции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makurina</w:t>
      </w:r>
      <w:proofErr w:type="spellEnd"/>
      <w:r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proofErr w:type="spellEnd"/>
      <w:r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r w:rsidR="000B39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="000B391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Смыслы, ценности, нормы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«Фамилия Статья» (например, «Иванов Статья»), заявка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«Иванов Заявка»).</w:t>
      </w:r>
    </w:p>
    <w:p w:rsidR="000B6784" w:rsidRDefault="000B6784" w:rsidP="00387159">
      <w:pPr>
        <w:widowControl w:val="0"/>
        <w:tabs>
          <w:tab w:val="left" w:pos="971"/>
        </w:tabs>
        <w:spacing w:after="0"/>
        <w:ind w:left="-142" w:right="-143"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0B6784" w:rsidRPr="00601803" w:rsidRDefault="000B6784" w:rsidP="00387159">
      <w:pPr>
        <w:widowControl w:val="0"/>
        <w:tabs>
          <w:tab w:val="left" w:pos="567"/>
          <w:tab w:val="left" w:pos="971"/>
        </w:tabs>
        <w:spacing w:after="0"/>
        <w:ind w:left="-142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12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</w:t>
      </w:r>
      <w:proofErr w:type="gramStart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должность; 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количество заказываемых экземпляров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proofErr w:type="gramStart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«Смыслы, ценности, нормы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бытии человека, общества, государства</w:t>
      </w:r>
      <w:r w:rsidRPr="00D806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0B6784" w:rsidRPr="001F20A8" w:rsidRDefault="000B6784" w:rsidP="00387159">
      <w:pPr>
        <w:widowControl w:val="0"/>
        <w:tabs>
          <w:tab w:val="left" w:pos="971"/>
        </w:tabs>
        <w:spacing w:after="0"/>
        <w:ind w:left="-142" w:right="-143"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0B6784" w:rsidRDefault="000B6784" w:rsidP="00387159">
      <w:pPr>
        <w:tabs>
          <w:tab w:val="left" w:pos="851"/>
        </w:tabs>
        <w:spacing w:after="0"/>
        <w:ind w:left="-142" w:right="-142" w:firstLine="426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требования</w:t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ориентация листа – книжная; шрифт –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</w:t>
      </w:r>
      <w:proofErr w:type="gram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</w:t>
      </w:r>
      <w:proofErr w:type="gram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общем ее списке в конце статьи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Ссылки 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>оформля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ю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тся по </w:t>
      </w:r>
      <w:r w:rsidRPr="00FE78CF">
        <w:rPr>
          <w:rFonts w:ascii="Times New Roman" w:hAnsi="Times New Roman"/>
          <w:b/>
          <w:sz w:val="24"/>
          <w:szCs w:val="24"/>
          <w:lang w:eastAsia="ru-RU"/>
        </w:rPr>
        <w:t xml:space="preserve">ГОСТ </w:t>
      </w:r>
      <w:proofErr w:type="gramStart"/>
      <w:r w:rsidRPr="00FE78CF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  <w:r w:rsidRPr="00FE78CF">
        <w:rPr>
          <w:rFonts w:ascii="Times New Roman" w:hAnsi="Times New Roman"/>
          <w:b/>
          <w:sz w:val="24"/>
          <w:szCs w:val="24"/>
          <w:lang w:eastAsia="ru-RU"/>
        </w:rPr>
        <w:t xml:space="preserve"> 7.0.100-2018</w:t>
      </w:r>
      <w:r w:rsidRPr="008136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(образцы по ссылке: </w:t>
      </w:r>
      <w:hyperlink r:id="rId5" w:history="1">
        <w:r w:rsidRPr="009A20EA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http://www.uyrgii.ru/sites/default/files/Vladimir/primery_oformleniya_bibliograficheskogo_opisaniya_po_gost_r_7.0.100-2018.pdf</w:t>
        </w:r>
      </w:hyperlink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>).</w:t>
      </w: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371E35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12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Структура статьи: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названием статьи располагаются с новых абзацев аннотация (300-600 знаков) и ключевые слова (не более 5-ти) на русском языке, а также перевод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об авторе, названия статьи,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аннотации и ключевых слов на английский язык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необходимости воспользоваться сайтом </w:t>
      </w:r>
      <w:hyperlink r:id="rId6" w:history="1">
        <w:r w:rsidRPr="004766FF">
          <w:rPr>
            <w:rStyle w:val="a4"/>
            <w:rFonts w:ascii="Times New Roman" w:hAnsi="Times New Roman" w:cs="Times New Roman"/>
          </w:rPr>
          <w:t>https://translate.yandex.ru</w:t>
        </w:r>
      </w:hyperlink>
      <w:r w:rsidRPr="004766FF">
        <w:rPr>
          <w:rFonts w:ascii="Times New Roman" w:hAnsi="Times New Roman" w:cs="Times New Roman"/>
        </w:rP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русский язык);</w:t>
      </w:r>
      <w:proofErr w:type="gram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7" w:history="1">
        <w:r w:rsidRPr="00371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0B6784" w:rsidRPr="00040866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6784" w:rsidRPr="00040866" w:rsidRDefault="000B6784" w:rsidP="003871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-142" w:right="-143" w:firstLine="426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и печатной 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018"/>
        <w:gridCol w:w="1849"/>
        <w:gridCol w:w="1975"/>
      </w:tblGrid>
      <w:tr w:rsidR="000B6784" w:rsidRPr="0005146E" w:rsidTr="009831E4">
        <w:trPr>
          <w:trHeight w:val="1621"/>
        </w:trPr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образовательных учреждений и организаций  субъектов РФ </w:t>
            </w: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(в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рецензирование, редактура, верстка, постатейное размещение в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(РИНЦ); официальное подтверждение  принятия статьи к публикации (в случае заказа)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550</w:t>
            </w:r>
            <w:proofErr w:type="gramStart"/>
            <w:r w:rsidR="000B6784"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proofErr w:type="gramEnd"/>
            <w:r w:rsidR="000B6784"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Печатная версия 1 экз.</w:t>
            </w:r>
          </w:p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договору «Купля-продажа»)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9" w:type="dxa"/>
            <w:shd w:val="clear" w:color="auto" w:fill="auto"/>
          </w:tcPr>
          <w:p w:rsidR="000B6784" w:rsidRPr="000B391F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391F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B6784" w:rsidRPr="0005146E" w:rsidTr="009831E4">
        <w:tc>
          <w:tcPr>
            <w:tcW w:w="3828" w:type="dxa"/>
            <w:shd w:val="clear" w:color="auto" w:fill="auto"/>
          </w:tcPr>
          <w:p w:rsidR="000B6784" w:rsidRPr="00946BCA" w:rsidRDefault="000B6784" w:rsidP="00387159">
            <w:pPr>
              <w:spacing w:after="0" w:line="240" w:lineRule="auto"/>
              <w:ind w:left="-142" w:right="-14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0B6784" w:rsidRPr="00946BCA" w:rsidRDefault="005555F5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="000B39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эл. адрес автора</w:t>
            </w:r>
          </w:p>
        </w:tc>
        <w:tc>
          <w:tcPr>
            <w:tcW w:w="1849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</w:t>
            </w:r>
          </w:p>
          <w:p w:rsidR="000B6784" w:rsidRPr="00946BCA" w:rsidRDefault="000B6784" w:rsidP="005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почты России </w:t>
            </w:r>
          </w:p>
        </w:tc>
      </w:tr>
    </w:tbl>
    <w:p w:rsidR="000B6784" w:rsidRPr="002C15A6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="000B3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B39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proofErr w:type="spellEnd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Рассылка печатной версии сборника (при условии его заказа) осуществляется за счет средств автора статьи по действующим </w:t>
      </w:r>
      <w:r w:rsidRPr="00027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тарифам Почты России.</w:t>
      </w:r>
    </w:p>
    <w:p w:rsidR="000B6784" w:rsidRDefault="000B6784" w:rsidP="00387159">
      <w:pPr>
        <w:spacing w:after="0"/>
        <w:ind w:left="-142" w:right="-143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Оплата и предоставление копии квитанции за участие в конференции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20</w:t>
      </w:r>
      <w:r w:rsidRPr="009465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участии в конференции выдаются с 1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0B6784" w:rsidRPr="00040866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784" w:rsidRPr="00040866" w:rsidRDefault="000B6784" w:rsidP="00387159">
      <w:pPr>
        <w:spacing w:after="0"/>
        <w:ind w:left="-142" w:righ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Контактные адреса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6784" w:rsidRPr="005555F5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и международного сотрудничества: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(351) 263-35-95;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 8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(91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) 798-498-5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555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5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proofErr w:type="spellEnd"/>
      <w:r w:rsidRPr="005555F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proofErr w:type="spellEnd"/>
      <w:r w:rsidRPr="005555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55F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Pr="005555F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Pr="005555F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0B391F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0B391F" w:rsidRPr="005555F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0B391F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0B6784" w:rsidRPr="005555F5" w:rsidRDefault="000B6784" w:rsidP="00387159">
      <w:pPr>
        <w:pStyle w:val="a3"/>
        <w:spacing w:after="0"/>
        <w:ind w:left="-142" w:right="-142" w:firstLine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B6784" w:rsidRPr="00FE78CF" w:rsidRDefault="000B6784" w:rsidP="00387159">
      <w:pPr>
        <w:pStyle w:val="a3"/>
        <w:spacing w:after="0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ГБОУ ВО «ЮУрГИИ им. П.И. Чайковского»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. 114. Тел. (351) 263-35-95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отдел организации научной работы и международного сотрудничества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(351) 260-55-41 – гл. бухгалтер. </w:t>
      </w:r>
    </w:p>
    <w:p w:rsidR="000B6784" w:rsidRPr="00FE78CF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Pr="00FE78C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Pr="00FE78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784" w:rsidRPr="00614E40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B6784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</w:t>
      </w:r>
    </w:p>
    <w:p w:rsidR="000B6784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 договора</w:t>
      </w:r>
    </w:p>
    <w:p w:rsidR="000B6784" w:rsidRPr="00E5482E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B6784" w:rsidRDefault="000B6784" w:rsidP="00387159">
      <w:pPr>
        <w:spacing w:after="0" w:line="240" w:lineRule="auto"/>
        <w:ind w:left="-142" w:firstLine="426"/>
        <w:rPr>
          <w:rFonts w:ascii="Times New Roman" w:hAnsi="Times New Roman" w:cs="Times New Roman"/>
          <w:b/>
          <w:color w:val="000000" w:themeColor="text1"/>
        </w:rPr>
      </w:pPr>
    </w:p>
    <w:p w:rsidR="000B6784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3F0666" w:rsidRPr="00D763AF" w:rsidRDefault="003F0666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B6784" w:rsidRPr="00DC07B3" w:rsidTr="00A34F1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0B6784" w:rsidRPr="00DC07B3" w:rsidRDefault="000B6784" w:rsidP="00387159">
            <w:pPr>
              <w:tabs>
                <w:tab w:val="center" w:pos="5669"/>
              </w:tabs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0B6784" w:rsidRPr="00DC07B3" w:rsidRDefault="000B6784" w:rsidP="00387159">
            <w:pPr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0B6784" w:rsidRPr="00A64890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:rsidR="000B6784" w:rsidRPr="00EA5F39" w:rsidRDefault="000B6784" w:rsidP="00387159">
            <w:pPr>
              <w:ind w:left="-142" w:firstLine="426"/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В назначении платежа необходимо указывать лицевой счет    </w:t>
            </w:r>
            <w:r w:rsidRPr="00EA5F39">
              <w:rPr>
                <w:rFonts w:ascii="Times New Roman" w:hAnsi="Times New Roman" w:cs="Times New Roman"/>
                <w:b/>
                <w:u w:val="single"/>
              </w:rPr>
              <w:t>ЛС 20201302152ПЛ</w:t>
            </w:r>
            <w:r w:rsidRPr="00EA5F3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B6784" w:rsidRPr="00DC07B3" w:rsidRDefault="000B6784" w:rsidP="00387159">
            <w:pPr>
              <w:spacing w:line="276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0B6784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6784" w:rsidRPr="00DC07B3" w:rsidRDefault="000B6784" w:rsidP="0038715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тежи в кассе И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нститута не принимаются!</w:t>
      </w:r>
    </w:p>
    <w:p w:rsidR="000B6784" w:rsidRDefault="000B6784" w:rsidP="00387159">
      <w:pPr>
        <w:ind w:left="-142"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6784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Заявка на участие в научн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о-практической конференции </w:t>
      </w:r>
    </w:p>
    <w:p w:rsidR="00814356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«СМЫСЛЫ, ЦЕННОСТИ, НОРМЫ </w:t>
      </w:r>
    </w:p>
    <w:p w:rsidR="000B6784" w:rsidRPr="00814356" w:rsidRDefault="000B6784" w:rsidP="00814356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79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БЫТИИ ЧЕЛОВЕКА, </w:t>
      </w:r>
      <w:r w:rsidRPr="008143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ОБЩЕСТВА, ГОСУДАРСТВА»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160"/>
      </w:tblGrid>
      <w:tr w:rsidR="000B6784" w:rsidRPr="00FA43FE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44459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B31C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обучающихс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(печатная или электронная)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при заказе печатной версии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(с указанием кафедры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пециальности для обучающихся)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FA43FE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6784" w:rsidRPr="00D72FAF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784" w:rsidRPr="00D72FAF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B6784" w:rsidRDefault="000B6784" w:rsidP="00387159">
      <w:pPr>
        <w:spacing w:after="0"/>
        <w:ind w:left="-142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0B6784" w:rsidRPr="003F6BF7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0B6784" w:rsidRPr="00BD62F0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0B6784" w:rsidRPr="00BD62F0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Ind w:w="108" w:type="dxa"/>
        <w:tblLook w:val="04A0" w:firstRow="1" w:lastRow="0" w:firstColumn="1" w:lastColumn="0" w:noHBand="0" w:noVBand="1"/>
      </w:tblPr>
      <w:tblGrid>
        <w:gridCol w:w="9571"/>
      </w:tblGrid>
      <w:tr w:rsidR="000B6784" w:rsidRPr="005555F5" w:rsidTr="00BF4BA6">
        <w:tc>
          <w:tcPr>
            <w:tcW w:w="5000" w:type="pct"/>
          </w:tcPr>
          <w:p w:rsidR="000B6784" w:rsidRPr="00A900ED" w:rsidRDefault="000B6784" w:rsidP="00387159">
            <w:pPr>
              <w:ind w:left="-142" w:right="-143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Фамилия Имя Отчество автора  (полностью),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уч. ст., уч.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(если имеются)</w:t>
            </w:r>
            <w:r w:rsidRPr="00A23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учебного заведения/организации (юридическое),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страна, город</w:t>
            </w:r>
          </w:p>
          <w:p w:rsidR="000B6784" w:rsidRPr="00A900ED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СТАТЬИ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Аннотация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Ключевые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…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 ……………..</w:t>
            </w:r>
            <w:proofErr w:type="gramStart"/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Full name of the author (in full),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</w:t>
            </w:r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article, academic star. (if available)</w:t>
            </w:r>
            <w:r w:rsidRPr="00480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0B6784" w:rsidRPr="0048059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full name of educational institution/organization (legal),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position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country, city </w:t>
            </w:r>
          </w:p>
          <w:p w:rsidR="000B6784" w:rsidRPr="00A900ED" w:rsidRDefault="000B6784" w:rsidP="00387159">
            <w:pPr>
              <w:tabs>
                <w:tab w:val="left" w:pos="1875"/>
              </w:tabs>
              <w:ind w:left="-142" w:firstLine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ARTICLE TITLE</w:t>
            </w:r>
          </w:p>
          <w:p w:rsidR="000B6784" w:rsidRPr="00B46537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0B6784" w:rsidRPr="00A900ED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Annotation.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Text......................................</w:t>
            </w:r>
          </w:p>
          <w:p w:rsidR="000B6784" w:rsidRPr="00814356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Keywords</w:t>
            </w:r>
            <w:r w:rsidRPr="008143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proofErr w:type="gramStart"/>
            <w:r w:rsidRPr="00814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.....................................</w:t>
            </w:r>
            <w:proofErr w:type="gramEnd"/>
            <w:r w:rsidRPr="008143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.</w:t>
            </w:r>
          </w:p>
          <w:p w:rsidR="000B6784" w:rsidRPr="00814356" w:rsidRDefault="000B6784" w:rsidP="00387159">
            <w:pPr>
              <w:tabs>
                <w:tab w:val="left" w:pos="1875"/>
              </w:tabs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784" w:rsidRPr="00A900ED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[2, с. 10]. 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текст…………………...... .</w:t>
            </w:r>
          </w:p>
          <w:p w:rsidR="000B6784" w:rsidRPr="00A900ED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текст………………………………………….. текст [1, с. 7]. Текст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proofErr w:type="gram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A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текст……………………….. текст……………………………… .</w:t>
            </w:r>
          </w:p>
          <w:p w:rsidR="000B6784" w:rsidRPr="00A900ED" w:rsidRDefault="000B6784" w:rsidP="00387159">
            <w:pPr>
              <w:tabs>
                <w:tab w:val="left" w:pos="567"/>
              </w:tabs>
              <w:ind w:left="-142" w:firstLine="42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B6784" w:rsidRPr="00802718" w:rsidRDefault="000B6784" w:rsidP="008766BF">
            <w:pPr>
              <w:tabs>
                <w:tab w:val="left" w:pos="0"/>
                <w:tab w:val="left" w:pos="34"/>
              </w:tabs>
              <w:ind w:left="-142" w:firstLine="60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Литература:</w:t>
            </w:r>
          </w:p>
          <w:p w:rsidR="000B6784" w:rsidRPr="00802718" w:rsidRDefault="000B6784" w:rsidP="008766BF">
            <w:pPr>
              <w:tabs>
                <w:tab w:val="left" w:pos="0"/>
                <w:tab w:val="left" w:pos="34"/>
              </w:tabs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Дмитриева, Ю.Б. Особенности голландской жанровой живописи XVII века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Ю.Б. Дмитриева, Е.И. Ухабина.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П.И. Чайковского, 2016. –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Т.А. Сочетание «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:rsidR="000B6784" w:rsidRPr="00802718" w:rsidRDefault="000B6784" w:rsidP="00AB2B1A">
            <w:pPr>
              <w:tabs>
                <w:tab w:val="left" w:pos="567"/>
                <w:tab w:val="left" w:pos="840"/>
              </w:tabs>
              <w:ind w:left="34" w:right="-143" w:firstLine="42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References: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Fransua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Rable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476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Yu.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Dmitrieva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r w:rsidRPr="00480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:rsidR="000B6784" w:rsidRPr="00802718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:rsidR="000B6784" w:rsidRPr="008712FF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802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0B6784" w:rsidRPr="002B74A4" w:rsidRDefault="000B6784" w:rsidP="00387159">
      <w:pPr>
        <w:ind w:left="-142" w:firstLine="426"/>
        <w:rPr>
          <w:lang w:val="en-US"/>
        </w:rPr>
      </w:pPr>
    </w:p>
    <w:p w:rsidR="006E01ED" w:rsidRPr="000B6784" w:rsidRDefault="005555F5" w:rsidP="00387159">
      <w:pPr>
        <w:ind w:left="-142" w:firstLine="426"/>
        <w:rPr>
          <w:lang w:val="en-US"/>
        </w:rPr>
      </w:pPr>
    </w:p>
    <w:sectPr w:rsidR="006E01ED" w:rsidRPr="000B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DC"/>
    <w:rsid w:val="00017C14"/>
    <w:rsid w:val="00070A1A"/>
    <w:rsid w:val="000B391F"/>
    <w:rsid w:val="000B6784"/>
    <w:rsid w:val="001B31C3"/>
    <w:rsid w:val="00221C1B"/>
    <w:rsid w:val="002234F7"/>
    <w:rsid w:val="00260B35"/>
    <w:rsid w:val="00387159"/>
    <w:rsid w:val="003F0666"/>
    <w:rsid w:val="004A2D78"/>
    <w:rsid w:val="005555F5"/>
    <w:rsid w:val="00593C6B"/>
    <w:rsid w:val="0060595A"/>
    <w:rsid w:val="00726431"/>
    <w:rsid w:val="00814356"/>
    <w:rsid w:val="008766BF"/>
    <w:rsid w:val="009831E4"/>
    <w:rsid w:val="009974D6"/>
    <w:rsid w:val="00AB2B1A"/>
    <w:rsid w:val="00BF4BA6"/>
    <w:rsid w:val="00C72ADC"/>
    <w:rsid w:val="00D763AF"/>
    <w:rsid w:val="00F53E2D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oyurovsk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343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nslate.yandex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yrgii.ru/sites/default/files/Vladimir/primery_oformleniya_bibliograficheskogo_opisaniya_po_gost_r_7.0.100-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r@uyrg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admin</cp:lastModifiedBy>
  <cp:revision>4</cp:revision>
  <dcterms:created xsi:type="dcterms:W3CDTF">2022-04-11T10:55:00Z</dcterms:created>
  <dcterms:modified xsi:type="dcterms:W3CDTF">2022-04-11T11:20:00Z</dcterms:modified>
</cp:coreProperties>
</file>