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22" w:rsidRPr="00680E22" w:rsidRDefault="00680E22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  <w:r w:rsidRPr="00680E22">
        <w:rPr>
          <w:b/>
          <w:sz w:val="28"/>
          <w:szCs w:val="28"/>
        </w:rPr>
        <w:t>Государственный Совет Республики Крым</w:t>
      </w:r>
    </w:p>
    <w:p w:rsidR="00680E22" w:rsidRPr="00680E22" w:rsidRDefault="00680E22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  <w:r w:rsidRPr="00680E22">
        <w:rPr>
          <w:b/>
          <w:sz w:val="28"/>
          <w:szCs w:val="28"/>
        </w:rPr>
        <w:t>Совет министров Республики Крым</w:t>
      </w:r>
    </w:p>
    <w:p w:rsidR="00680E22" w:rsidRDefault="00680E22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  <w:r w:rsidRPr="00680E22">
        <w:rPr>
          <w:b/>
          <w:sz w:val="28"/>
          <w:szCs w:val="28"/>
        </w:rPr>
        <w:t>Министерство образования, науки и молодежи</w:t>
      </w:r>
      <w:r w:rsidR="00CA1496">
        <w:rPr>
          <w:b/>
          <w:sz w:val="28"/>
          <w:szCs w:val="28"/>
        </w:rPr>
        <w:t xml:space="preserve"> </w:t>
      </w:r>
      <w:r w:rsidRPr="00680E22">
        <w:rPr>
          <w:b/>
          <w:sz w:val="28"/>
          <w:szCs w:val="28"/>
        </w:rPr>
        <w:t>Республики Крым</w:t>
      </w:r>
    </w:p>
    <w:p w:rsidR="00AA67A2" w:rsidRDefault="00AA67A2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Крымский республиканский институт </w:t>
      </w:r>
      <w:proofErr w:type="spellStart"/>
      <w:r>
        <w:rPr>
          <w:b/>
          <w:sz w:val="28"/>
          <w:szCs w:val="28"/>
        </w:rPr>
        <w:t>постдипломного</w:t>
      </w:r>
      <w:proofErr w:type="spellEnd"/>
      <w:r>
        <w:rPr>
          <w:b/>
          <w:sz w:val="28"/>
          <w:szCs w:val="28"/>
        </w:rPr>
        <w:t xml:space="preserve"> педагогического образования</w:t>
      </w:r>
    </w:p>
    <w:p w:rsidR="001B4E7F" w:rsidRPr="00680E22" w:rsidRDefault="001B4E7F" w:rsidP="001B4E7F">
      <w:pPr>
        <w:pStyle w:val="3"/>
        <w:spacing w:line="240" w:lineRule="auto"/>
        <w:ind w:right="35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языкознания РАН</w:t>
      </w:r>
    </w:p>
    <w:p w:rsidR="00F6666C" w:rsidRDefault="00680E22" w:rsidP="00680E22">
      <w:pPr>
        <w:pStyle w:val="3"/>
        <w:spacing w:line="240" w:lineRule="auto"/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федеральный университет</w:t>
      </w:r>
      <w:r w:rsidR="00F6666C">
        <w:rPr>
          <w:b/>
          <w:sz w:val="28"/>
          <w:szCs w:val="28"/>
        </w:rPr>
        <w:t xml:space="preserve"> имени В.И.Вернадского</w:t>
      </w:r>
    </w:p>
    <w:p w:rsidR="00680E22" w:rsidRDefault="00680E22" w:rsidP="00B54396">
      <w:pPr>
        <w:pStyle w:val="3"/>
        <w:spacing w:line="240" w:lineRule="auto"/>
        <w:jc w:val="center"/>
        <w:rPr>
          <w:b/>
          <w:sz w:val="28"/>
          <w:szCs w:val="28"/>
        </w:rPr>
      </w:pPr>
    </w:p>
    <w:p w:rsidR="00F6666C" w:rsidRDefault="00F6666C" w:rsidP="00F6666C">
      <w:pPr>
        <w:pStyle w:val="3"/>
        <w:spacing w:line="240" w:lineRule="auto"/>
        <w:jc w:val="center"/>
        <w:rPr>
          <w:b/>
          <w:i/>
          <w:sz w:val="28"/>
          <w:szCs w:val="28"/>
        </w:rPr>
      </w:pPr>
      <w:r w:rsidRPr="00F6666C">
        <w:rPr>
          <w:b/>
          <w:i/>
          <w:sz w:val="28"/>
          <w:szCs w:val="28"/>
        </w:rPr>
        <w:t>Уважаемые коллеги!</w:t>
      </w:r>
    </w:p>
    <w:p w:rsidR="004A62AD" w:rsidRPr="00F6666C" w:rsidRDefault="004A62AD" w:rsidP="00F6666C">
      <w:pPr>
        <w:pStyle w:val="3"/>
        <w:spacing w:line="240" w:lineRule="auto"/>
        <w:jc w:val="center"/>
        <w:rPr>
          <w:b/>
          <w:i/>
          <w:sz w:val="28"/>
          <w:szCs w:val="28"/>
        </w:rPr>
      </w:pPr>
    </w:p>
    <w:p w:rsidR="00683BE3" w:rsidRDefault="00B54396" w:rsidP="00B44A98">
      <w:pPr>
        <w:pStyle w:val="3"/>
        <w:spacing w:line="276" w:lineRule="auto"/>
        <w:jc w:val="center"/>
        <w:rPr>
          <w:b/>
          <w:sz w:val="28"/>
          <w:szCs w:val="28"/>
        </w:rPr>
      </w:pPr>
      <w:r w:rsidRPr="00F6666C">
        <w:rPr>
          <w:sz w:val="28"/>
          <w:szCs w:val="28"/>
        </w:rPr>
        <w:t xml:space="preserve">в рамках </w:t>
      </w:r>
      <w:r w:rsidR="00735D50" w:rsidRPr="00F6666C">
        <w:rPr>
          <w:b/>
          <w:sz w:val="28"/>
          <w:szCs w:val="28"/>
          <w:lang w:val="en-US"/>
        </w:rPr>
        <w:t>X</w:t>
      </w:r>
      <w:r w:rsidR="00D44555" w:rsidRPr="00F62EC4">
        <w:rPr>
          <w:b/>
          <w:sz w:val="28"/>
          <w:szCs w:val="28"/>
          <w:lang w:val="en-US"/>
        </w:rPr>
        <w:t>I</w:t>
      </w:r>
      <w:r w:rsidR="00AA67A2">
        <w:rPr>
          <w:b/>
          <w:sz w:val="28"/>
          <w:szCs w:val="28"/>
          <w:lang w:val="en-US"/>
        </w:rPr>
        <w:t>V</w:t>
      </w:r>
      <w:r w:rsidR="00A17885">
        <w:rPr>
          <w:b/>
          <w:sz w:val="28"/>
          <w:szCs w:val="28"/>
        </w:rPr>
        <w:t xml:space="preserve"> </w:t>
      </w:r>
      <w:r w:rsidRPr="00F6666C">
        <w:rPr>
          <w:b/>
          <w:sz w:val="28"/>
          <w:szCs w:val="28"/>
        </w:rPr>
        <w:t xml:space="preserve">Международного фестиваля </w:t>
      </w:r>
    </w:p>
    <w:p w:rsidR="00F6666C" w:rsidRDefault="00B54396" w:rsidP="00B44A98">
      <w:pPr>
        <w:pStyle w:val="3"/>
        <w:spacing w:line="276" w:lineRule="auto"/>
        <w:jc w:val="center"/>
        <w:rPr>
          <w:b/>
          <w:sz w:val="28"/>
          <w:szCs w:val="28"/>
        </w:rPr>
      </w:pPr>
      <w:r w:rsidRPr="00F6666C">
        <w:rPr>
          <w:b/>
          <w:sz w:val="28"/>
          <w:szCs w:val="28"/>
        </w:rPr>
        <w:t>«</w:t>
      </w:r>
      <w:r w:rsidR="00683BE3" w:rsidRPr="00F6666C">
        <w:rPr>
          <w:b/>
          <w:sz w:val="28"/>
          <w:szCs w:val="28"/>
        </w:rPr>
        <w:t>ВЕЛИКОЕ РУССКОЕ СЛОВО</w:t>
      </w:r>
      <w:r w:rsidRPr="00F6666C">
        <w:rPr>
          <w:b/>
          <w:sz w:val="28"/>
          <w:szCs w:val="28"/>
        </w:rPr>
        <w:t>»</w:t>
      </w:r>
    </w:p>
    <w:p w:rsidR="004A62AD" w:rsidRPr="00F6666C" w:rsidRDefault="00714E15" w:rsidP="004A62AD">
      <w:pPr>
        <w:pStyle w:val="3"/>
        <w:spacing w:line="276" w:lineRule="auto"/>
        <w:jc w:val="center"/>
        <w:rPr>
          <w:sz w:val="28"/>
          <w:szCs w:val="28"/>
        </w:rPr>
      </w:pPr>
      <w:r w:rsidRPr="00746352">
        <w:rPr>
          <w:b/>
          <w:sz w:val="28"/>
          <w:szCs w:val="28"/>
        </w:rPr>
        <w:t>8</w:t>
      </w:r>
      <w:r w:rsidR="004A62AD" w:rsidRPr="00746352">
        <w:rPr>
          <w:b/>
          <w:sz w:val="28"/>
          <w:szCs w:val="28"/>
        </w:rPr>
        <w:t> – 1</w:t>
      </w:r>
      <w:r w:rsidRPr="00746352">
        <w:rPr>
          <w:b/>
          <w:sz w:val="28"/>
          <w:szCs w:val="28"/>
        </w:rPr>
        <w:t>2</w:t>
      </w:r>
      <w:r w:rsidR="00AA67A2">
        <w:rPr>
          <w:b/>
          <w:sz w:val="28"/>
          <w:szCs w:val="28"/>
        </w:rPr>
        <w:t> июня 2020</w:t>
      </w:r>
      <w:r w:rsidR="004A62AD" w:rsidRPr="00F6666C">
        <w:rPr>
          <w:b/>
          <w:sz w:val="28"/>
          <w:szCs w:val="28"/>
        </w:rPr>
        <w:t> г</w:t>
      </w:r>
      <w:r w:rsidR="004A62AD" w:rsidRPr="00F6666C">
        <w:rPr>
          <w:sz w:val="28"/>
          <w:szCs w:val="28"/>
        </w:rPr>
        <w:t xml:space="preserve">. </w:t>
      </w:r>
    </w:p>
    <w:p w:rsidR="004A62AD" w:rsidRDefault="004A62AD" w:rsidP="00F62EC4">
      <w:pPr>
        <w:pStyle w:val="3"/>
        <w:spacing w:line="240" w:lineRule="auto"/>
        <w:jc w:val="center"/>
        <w:rPr>
          <w:sz w:val="28"/>
          <w:szCs w:val="28"/>
        </w:rPr>
      </w:pPr>
      <w:r w:rsidRPr="004A62AD">
        <w:rPr>
          <w:sz w:val="28"/>
          <w:szCs w:val="28"/>
        </w:rPr>
        <w:t>состоится</w:t>
      </w:r>
    </w:p>
    <w:p w:rsidR="004A62AD" w:rsidRPr="004A62AD" w:rsidRDefault="004A62AD" w:rsidP="00F62EC4">
      <w:pPr>
        <w:pStyle w:val="3"/>
        <w:spacing w:line="240" w:lineRule="auto"/>
        <w:jc w:val="center"/>
        <w:rPr>
          <w:sz w:val="28"/>
          <w:szCs w:val="28"/>
        </w:rPr>
      </w:pPr>
    </w:p>
    <w:p w:rsidR="00F62EC4" w:rsidRDefault="00AA67A2" w:rsidP="00F62EC4">
      <w:pPr>
        <w:pStyle w:val="3"/>
        <w:spacing w:line="240" w:lineRule="auto"/>
        <w:jc w:val="center"/>
        <w:rPr>
          <w:b/>
          <w:sz w:val="28"/>
          <w:szCs w:val="28"/>
        </w:rPr>
      </w:pPr>
      <w:r w:rsidRPr="00F62EC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="00F62EC4" w:rsidRPr="00F62EC4">
        <w:rPr>
          <w:sz w:val="28"/>
          <w:szCs w:val="28"/>
        </w:rPr>
        <w:t xml:space="preserve"> </w:t>
      </w:r>
      <w:r w:rsidR="00F62EC4" w:rsidRPr="00B44A98">
        <w:rPr>
          <w:b/>
          <w:sz w:val="28"/>
          <w:szCs w:val="28"/>
        </w:rPr>
        <w:t>Международн</w:t>
      </w:r>
      <w:r w:rsidR="00F62EC4">
        <w:rPr>
          <w:b/>
          <w:sz w:val="28"/>
          <w:szCs w:val="28"/>
        </w:rPr>
        <w:t>ый</w:t>
      </w:r>
      <w:r w:rsidR="00F62EC4" w:rsidRPr="00B44A98">
        <w:rPr>
          <w:b/>
          <w:sz w:val="28"/>
          <w:szCs w:val="28"/>
        </w:rPr>
        <w:t xml:space="preserve"> </w:t>
      </w:r>
      <w:r w:rsidR="00F62EC4">
        <w:rPr>
          <w:b/>
          <w:sz w:val="28"/>
          <w:szCs w:val="28"/>
        </w:rPr>
        <w:t>симпозиум</w:t>
      </w:r>
    </w:p>
    <w:p w:rsidR="00916535" w:rsidRDefault="00B54396" w:rsidP="00B44A98">
      <w:pPr>
        <w:pStyle w:val="3"/>
        <w:spacing w:line="276" w:lineRule="auto"/>
        <w:jc w:val="center"/>
        <w:rPr>
          <w:b/>
          <w:sz w:val="28"/>
          <w:szCs w:val="28"/>
        </w:rPr>
      </w:pPr>
      <w:r w:rsidRPr="00F6666C">
        <w:rPr>
          <w:b/>
          <w:sz w:val="28"/>
          <w:szCs w:val="28"/>
        </w:rPr>
        <w:t>«РУ</w:t>
      </w:r>
      <w:r w:rsidR="00916535">
        <w:rPr>
          <w:b/>
          <w:sz w:val="28"/>
          <w:szCs w:val="28"/>
        </w:rPr>
        <w:t xml:space="preserve">ССКИЙ ЯЗЫК В </w:t>
      </w:r>
      <w:r w:rsidR="00531083">
        <w:rPr>
          <w:b/>
          <w:caps/>
          <w:sz w:val="28"/>
          <w:szCs w:val="28"/>
        </w:rPr>
        <w:t>поликульту</w:t>
      </w:r>
      <w:r w:rsidR="00F754D0">
        <w:rPr>
          <w:b/>
          <w:caps/>
          <w:sz w:val="28"/>
          <w:szCs w:val="28"/>
        </w:rPr>
        <w:t>рном мире</w:t>
      </w:r>
      <w:r w:rsidR="00916535">
        <w:rPr>
          <w:b/>
          <w:sz w:val="28"/>
          <w:szCs w:val="28"/>
        </w:rPr>
        <w:t>:</w:t>
      </w:r>
    </w:p>
    <w:p w:rsidR="00B54396" w:rsidRDefault="00916535" w:rsidP="00B44A98">
      <w:pPr>
        <w:pStyle w:val="3"/>
        <w:spacing w:line="276" w:lineRule="auto"/>
        <w:jc w:val="center"/>
        <w:rPr>
          <w:sz w:val="28"/>
          <w:szCs w:val="28"/>
        </w:rPr>
      </w:pPr>
      <w:r w:rsidRPr="00916535">
        <w:rPr>
          <w:b/>
          <w:caps/>
          <w:sz w:val="28"/>
          <w:szCs w:val="28"/>
        </w:rPr>
        <w:t xml:space="preserve">вызовы </w:t>
      </w:r>
      <w:r w:rsidRPr="00916535">
        <w:rPr>
          <w:b/>
          <w:caps/>
          <w:sz w:val="28"/>
          <w:szCs w:val="28"/>
          <w:lang w:val="en-US"/>
        </w:rPr>
        <w:t>XXI</w:t>
      </w:r>
      <w:r w:rsidRPr="00916535">
        <w:rPr>
          <w:b/>
          <w:caps/>
          <w:sz w:val="28"/>
          <w:szCs w:val="28"/>
        </w:rPr>
        <w:t xml:space="preserve"> века</w:t>
      </w:r>
      <w:r w:rsidR="00B54396" w:rsidRPr="00F6666C">
        <w:rPr>
          <w:b/>
          <w:sz w:val="28"/>
          <w:szCs w:val="28"/>
        </w:rPr>
        <w:t>»</w:t>
      </w:r>
    </w:p>
    <w:p w:rsidR="004A62AD" w:rsidRPr="000B1E22" w:rsidRDefault="004A62AD" w:rsidP="00B44A98">
      <w:pPr>
        <w:pStyle w:val="3"/>
        <w:spacing w:line="240" w:lineRule="auto"/>
        <w:ind w:firstLine="635"/>
        <w:jc w:val="center"/>
        <w:rPr>
          <w:szCs w:val="24"/>
        </w:rPr>
      </w:pPr>
      <w:r w:rsidRPr="000B1E22">
        <w:rPr>
          <w:szCs w:val="24"/>
        </w:rPr>
        <w:t>место проведения – город Ялта, Республика Крым</w:t>
      </w:r>
    </w:p>
    <w:p w:rsidR="004A62AD" w:rsidRDefault="004A62AD" w:rsidP="00B44A98">
      <w:pPr>
        <w:pStyle w:val="3"/>
        <w:spacing w:line="240" w:lineRule="auto"/>
        <w:ind w:firstLine="635"/>
        <w:jc w:val="center"/>
        <w:rPr>
          <w:szCs w:val="24"/>
        </w:rPr>
      </w:pPr>
    </w:p>
    <w:p w:rsidR="00AA67A2" w:rsidRDefault="00AA67A2" w:rsidP="00D7565E">
      <w:pPr>
        <w:pStyle w:val="23"/>
        <w:shd w:val="clear" w:color="auto" w:fill="auto"/>
        <w:spacing w:line="276" w:lineRule="auto"/>
        <w:ind w:left="1287"/>
        <w:rPr>
          <w:b w:val="0"/>
          <w:sz w:val="28"/>
          <w:szCs w:val="28"/>
        </w:rPr>
      </w:pPr>
      <w:r w:rsidRPr="00D7565E">
        <w:rPr>
          <w:b w:val="0"/>
          <w:sz w:val="28"/>
          <w:szCs w:val="28"/>
        </w:rPr>
        <w:t>Основные направления работы симпозиума:</w:t>
      </w:r>
    </w:p>
    <w:p w:rsidR="00973C5D" w:rsidRPr="00D7565E" w:rsidRDefault="00973C5D" w:rsidP="00D7565E">
      <w:pPr>
        <w:pStyle w:val="23"/>
        <w:shd w:val="clear" w:color="auto" w:fill="auto"/>
        <w:spacing w:line="276" w:lineRule="auto"/>
        <w:ind w:left="1287"/>
        <w:rPr>
          <w:b w:val="0"/>
          <w:sz w:val="28"/>
          <w:szCs w:val="28"/>
        </w:rPr>
      </w:pPr>
    </w:p>
    <w:p w:rsidR="009A4127" w:rsidRPr="00600791" w:rsidRDefault="00916535" w:rsidP="009A4127">
      <w:pPr>
        <w:pStyle w:val="ad"/>
        <w:numPr>
          <w:ilvl w:val="0"/>
          <w:numId w:val="13"/>
        </w:numPr>
        <w:ind w:left="709" w:right="355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600791">
        <w:rPr>
          <w:sz w:val="28"/>
          <w:szCs w:val="28"/>
        </w:rPr>
        <w:t>Русский языковой мир</w:t>
      </w:r>
      <w:r w:rsidR="009A4127" w:rsidRPr="00600791">
        <w:rPr>
          <w:sz w:val="28"/>
          <w:szCs w:val="28"/>
        </w:rPr>
        <w:t xml:space="preserve">: </w:t>
      </w:r>
      <w:r w:rsidRPr="00600791">
        <w:rPr>
          <w:sz w:val="28"/>
          <w:szCs w:val="28"/>
        </w:rPr>
        <w:t>структура, формы существования,</w:t>
      </w:r>
      <w:r w:rsidR="009A4127" w:rsidRPr="00600791">
        <w:rPr>
          <w:sz w:val="28"/>
          <w:szCs w:val="28"/>
        </w:rPr>
        <w:t xml:space="preserve"> тенденции развития.</w:t>
      </w:r>
    </w:p>
    <w:p w:rsidR="009A4127" w:rsidRPr="00600791" w:rsidRDefault="00916535" w:rsidP="009A4127">
      <w:pPr>
        <w:pStyle w:val="ad"/>
        <w:numPr>
          <w:ilvl w:val="0"/>
          <w:numId w:val="13"/>
        </w:numPr>
        <w:ind w:left="709" w:right="355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600791">
        <w:rPr>
          <w:sz w:val="28"/>
          <w:szCs w:val="28"/>
        </w:rPr>
        <w:t>С</w:t>
      </w:r>
      <w:r w:rsidR="00471F45" w:rsidRPr="00600791">
        <w:rPr>
          <w:sz w:val="28"/>
          <w:szCs w:val="28"/>
        </w:rPr>
        <w:t xml:space="preserve">оциолингвистические аспекты функционирования </w:t>
      </w:r>
      <w:r w:rsidRPr="00600791">
        <w:rPr>
          <w:sz w:val="28"/>
          <w:szCs w:val="28"/>
        </w:rPr>
        <w:t xml:space="preserve">русского </w:t>
      </w:r>
      <w:r w:rsidR="00471F45" w:rsidRPr="00600791">
        <w:rPr>
          <w:sz w:val="28"/>
          <w:szCs w:val="28"/>
        </w:rPr>
        <w:t>языка</w:t>
      </w:r>
      <w:r w:rsidRPr="00600791">
        <w:rPr>
          <w:sz w:val="28"/>
          <w:szCs w:val="28"/>
        </w:rPr>
        <w:t>: внешняя и внутренняя языковая политика.</w:t>
      </w:r>
    </w:p>
    <w:p w:rsidR="00C4566A" w:rsidRPr="00600791" w:rsidRDefault="00C4566A" w:rsidP="009A4127">
      <w:pPr>
        <w:pStyle w:val="ad"/>
        <w:numPr>
          <w:ilvl w:val="0"/>
          <w:numId w:val="13"/>
        </w:numPr>
        <w:ind w:left="709" w:right="355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600791">
        <w:rPr>
          <w:sz w:val="28"/>
          <w:szCs w:val="28"/>
        </w:rPr>
        <w:t>Русский язык среди других языков Российской Федерации.</w:t>
      </w:r>
    </w:p>
    <w:p w:rsidR="004164EE" w:rsidRPr="00600791" w:rsidRDefault="00916535" w:rsidP="004164EE">
      <w:pPr>
        <w:pStyle w:val="ad"/>
        <w:numPr>
          <w:ilvl w:val="0"/>
          <w:numId w:val="13"/>
        </w:numPr>
        <w:ind w:left="709" w:right="355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600791">
        <w:rPr>
          <w:sz w:val="28"/>
          <w:szCs w:val="28"/>
        </w:rPr>
        <w:t>Русский язык и информационные технологии: я</w:t>
      </w:r>
      <w:r w:rsidR="004164EE" w:rsidRPr="00600791">
        <w:rPr>
          <w:sz w:val="28"/>
          <w:szCs w:val="28"/>
        </w:rPr>
        <w:t>зыковая семантика как основа лингвистического обеспечения искусственного интеллекта</w:t>
      </w:r>
      <w:r w:rsidRPr="00600791">
        <w:rPr>
          <w:sz w:val="28"/>
          <w:szCs w:val="28"/>
        </w:rPr>
        <w:t>.</w:t>
      </w:r>
    </w:p>
    <w:p w:rsidR="009A4127" w:rsidRPr="00600791" w:rsidRDefault="00916535" w:rsidP="009A4127">
      <w:pPr>
        <w:pStyle w:val="ad"/>
        <w:numPr>
          <w:ilvl w:val="0"/>
          <w:numId w:val="13"/>
        </w:numPr>
        <w:ind w:left="709" w:right="355" w:hanging="425"/>
        <w:jc w:val="both"/>
        <w:rPr>
          <w:color w:val="000000"/>
          <w:sz w:val="28"/>
          <w:szCs w:val="28"/>
          <w:shd w:val="clear" w:color="auto" w:fill="FFFFFF"/>
        </w:rPr>
      </w:pPr>
      <w:r w:rsidRPr="00600791">
        <w:rPr>
          <w:sz w:val="28"/>
          <w:szCs w:val="28"/>
        </w:rPr>
        <w:t>Функциональная грамотность в школе и вузе: восприя</w:t>
      </w:r>
      <w:r w:rsidR="00E039C4" w:rsidRPr="00600791">
        <w:rPr>
          <w:sz w:val="28"/>
          <w:szCs w:val="28"/>
        </w:rPr>
        <w:t>тие и понимание текста</w:t>
      </w:r>
      <w:r w:rsidR="00AA67A2" w:rsidRPr="00600791">
        <w:rPr>
          <w:sz w:val="28"/>
          <w:szCs w:val="28"/>
        </w:rPr>
        <w:t>.</w:t>
      </w:r>
    </w:p>
    <w:p w:rsidR="009A4127" w:rsidRDefault="009A4127" w:rsidP="00AA67A2">
      <w:pPr>
        <w:ind w:left="360" w:right="-1"/>
        <w:jc w:val="both"/>
      </w:pPr>
    </w:p>
    <w:p w:rsidR="00AA67A2" w:rsidRDefault="00AA67A2" w:rsidP="00AA67A2">
      <w:pPr>
        <w:ind w:left="360" w:right="-1"/>
        <w:jc w:val="both"/>
      </w:pPr>
      <w:r>
        <w:t xml:space="preserve">В рамках </w:t>
      </w:r>
      <w:r w:rsidR="00D7565E">
        <w:t>Симпозиума</w:t>
      </w:r>
      <w:r>
        <w:t xml:space="preserve"> планируется проведение двух круглых столов:</w:t>
      </w:r>
    </w:p>
    <w:p w:rsidR="00AA67A2" w:rsidRPr="00CB08AC" w:rsidRDefault="00AA67A2" w:rsidP="00AA67A2">
      <w:pPr>
        <w:ind w:left="360" w:right="-1"/>
        <w:jc w:val="both"/>
      </w:pPr>
      <w:r>
        <w:t>- «</w:t>
      </w:r>
      <w:r w:rsidR="000640E2">
        <w:t>Перспективы развития языкового законодательства и языковой ситуации в Республике Крым в контексте языковой политики Российской Федерации</w:t>
      </w:r>
      <w:r>
        <w:t>»;</w:t>
      </w:r>
    </w:p>
    <w:p w:rsidR="00AA67A2" w:rsidRPr="0021594E" w:rsidRDefault="00AA67A2" w:rsidP="00AA67A2">
      <w:pPr>
        <w:ind w:left="360" w:right="-1"/>
        <w:jc w:val="both"/>
      </w:pPr>
      <w:r>
        <w:t>- «</w:t>
      </w:r>
      <w:r w:rsidR="00CC5D15">
        <w:t>Модернизация содержания образовательных программ русского языка и литературы и преподавание фи</w:t>
      </w:r>
      <w:r>
        <w:t>лологических дисциплин в школе».</w:t>
      </w:r>
    </w:p>
    <w:p w:rsidR="000F5D80" w:rsidRDefault="000F5D80" w:rsidP="000E6482">
      <w:pPr>
        <w:pStyle w:val="5"/>
        <w:shd w:val="clear" w:color="auto" w:fill="FFFFFF"/>
        <w:spacing w:before="0"/>
        <w:textAlignment w:val="baseline"/>
        <w:rPr>
          <w:rStyle w:val="ae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0E6482" w:rsidRPr="00600791" w:rsidRDefault="000E6482" w:rsidP="00600791">
      <w:pPr>
        <w:pStyle w:val="5"/>
        <w:shd w:val="clear" w:color="auto" w:fill="FFFFFF"/>
        <w:spacing w:before="0"/>
        <w:ind w:left="284"/>
        <w:textAlignment w:val="baseline"/>
        <w:rPr>
          <w:rFonts w:ascii="Times New Roman" w:hAnsi="Times New Roman" w:cs="Times New Roman"/>
          <w:color w:val="auto"/>
        </w:rPr>
      </w:pPr>
      <w:r w:rsidRPr="00600791">
        <w:rPr>
          <w:rStyle w:val="ae"/>
          <w:rFonts w:ascii="Times New Roman" w:hAnsi="Times New Roman" w:cs="Times New Roman"/>
          <w:b w:val="0"/>
          <w:bCs w:val="0"/>
          <w:color w:val="auto"/>
        </w:rPr>
        <w:t>Календарные сроки подготовки и проведения симпозиума:</w:t>
      </w:r>
    </w:p>
    <w:p w:rsidR="000E6482" w:rsidRPr="00600791" w:rsidRDefault="000E6482" w:rsidP="00600791">
      <w:pPr>
        <w:pStyle w:val="a9"/>
        <w:shd w:val="clear" w:color="auto" w:fill="FFFFFF"/>
        <w:spacing w:before="0"/>
        <w:ind w:left="284"/>
        <w:textAlignment w:val="baseline"/>
        <w:rPr>
          <w:color w:val="000000"/>
        </w:rPr>
      </w:pPr>
      <w:r w:rsidRPr="00600791">
        <w:rPr>
          <w:color w:val="000000"/>
        </w:rPr>
        <w:t> </w:t>
      </w:r>
      <w:proofErr w:type="gramStart"/>
      <w:r w:rsidR="000F5D80" w:rsidRPr="00600791">
        <w:rPr>
          <w:rStyle w:val="ae"/>
          <w:color w:val="000000"/>
        </w:rPr>
        <w:t>до 31 января 2020</w:t>
      </w:r>
      <w:r w:rsidRPr="00600791">
        <w:rPr>
          <w:rStyle w:val="ae"/>
          <w:color w:val="000000"/>
        </w:rPr>
        <w:t xml:space="preserve"> г. </w:t>
      </w:r>
      <w:r w:rsidRPr="00600791">
        <w:rPr>
          <w:color w:val="000000"/>
        </w:rPr>
        <w:t> принимаются </w:t>
      </w:r>
      <w:hyperlink r:id="rId6" w:history="1">
        <w:r w:rsidRPr="00600791">
          <w:rPr>
            <w:rStyle w:val="a3"/>
            <w:b/>
            <w:bCs/>
            <w:color w:val="auto"/>
          </w:rPr>
          <w:t>анкеты-заявки</w:t>
        </w:r>
      </w:hyperlink>
      <w:r w:rsidRPr="00600791">
        <w:rPr>
          <w:color w:val="000000"/>
        </w:rPr>
        <w:t> на участие в симпозиуме (см. форму)</w:t>
      </w:r>
      <w:r w:rsidRPr="00600791">
        <w:rPr>
          <w:color w:val="000000"/>
        </w:rPr>
        <w:br/>
      </w:r>
      <w:r w:rsidR="000F5D80" w:rsidRPr="00600791">
        <w:rPr>
          <w:rStyle w:val="ae"/>
          <w:color w:val="000000"/>
        </w:rPr>
        <w:t>до 28 февраля 2020</w:t>
      </w:r>
      <w:r w:rsidRPr="00600791">
        <w:rPr>
          <w:rStyle w:val="ae"/>
          <w:color w:val="000000"/>
        </w:rPr>
        <w:t xml:space="preserve"> г</w:t>
      </w:r>
      <w:r w:rsidR="000F5D80" w:rsidRPr="00600791">
        <w:rPr>
          <w:rStyle w:val="ae"/>
          <w:color w:val="000000"/>
        </w:rPr>
        <w:t>.</w:t>
      </w:r>
      <w:r w:rsidRPr="00600791">
        <w:rPr>
          <w:rStyle w:val="ae"/>
          <w:color w:val="000000"/>
        </w:rPr>
        <w:t> </w:t>
      </w:r>
      <w:r w:rsidRPr="00600791">
        <w:rPr>
          <w:color w:val="000000"/>
        </w:rPr>
        <w:t>принимаются </w:t>
      </w:r>
      <w:r w:rsidRPr="00600791">
        <w:rPr>
          <w:rStyle w:val="ae"/>
          <w:color w:val="000000"/>
        </w:rPr>
        <w:t>статьи</w:t>
      </w:r>
      <w:r w:rsidRPr="00600791">
        <w:rPr>
          <w:color w:val="000000"/>
        </w:rPr>
        <w:t> для публикации в сборнике</w:t>
      </w:r>
      <w:r w:rsidRPr="00600791">
        <w:rPr>
          <w:color w:val="000000"/>
        </w:rPr>
        <w:br/>
      </w:r>
      <w:r w:rsidR="000F5D80" w:rsidRPr="00600791">
        <w:rPr>
          <w:rStyle w:val="ae"/>
          <w:color w:val="000000"/>
        </w:rPr>
        <w:t>до 20 апреля 2020</w:t>
      </w:r>
      <w:r w:rsidRPr="00600791">
        <w:rPr>
          <w:rStyle w:val="ae"/>
          <w:color w:val="000000"/>
        </w:rPr>
        <w:t xml:space="preserve"> г.</w:t>
      </w:r>
      <w:r w:rsidRPr="00600791">
        <w:rPr>
          <w:color w:val="000000"/>
        </w:rPr>
        <w:t> оргкомитет сообщает о принятии статьи к публикации, в случае подтверждения ОЧНОГО участия в симпозиуме</w:t>
      </w:r>
      <w:r w:rsidRPr="00600791">
        <w:rPr>
          <w:color w:val="000000"/>
        </w:rPr>
        <w:br/>
      </w:r>
      <w:r w:rsidR="000F5D80" w:rsidRPr="00600791">
        <w:rPr>
          <w:rStyle w:val="ae"/>
          <w:color w:val="000000"/>
        </w:rPr>
        <w:t>с 10 мая 2020</w:t>
      </w:r>
      <w:r w:rsidRPr="00600791">
        <w:rPr>
          <w:rStyle w:val="ae"/>
          <w:color w:val="000000"/>
        </w:rPr>
        <w:t xml:space="preserve"> г. </w:t>
      </w:r>
      <w:r w:rsidRPr="00600791">
        <w:rPr>
          <w:color w:val="000000"/>
        </w:rPr>
        <w:t>рассылка приглашений участникам симпозиума</w:t>
      </w:r>
      <w:proofErr w:type="gramEnd"/>
    </w:p>
    <w:p w:rsidR="00A17885" w:rsidRDefault="00A17885" w:rsidP="00A17885">
      <w:pPr>
        <w:ind w:left="240" w:right="355"/>
        <w:jc w:val="both"/>
      </w:pPr>
    </w:p>
    <w:p w:rsidR="00371CE8" w:rsidRDefault="00371CE8" w:rsidP="00371CE8">
      <w:pPr>
        <w:ind w:right="355" w:firstLine="540"/>
        <w:jc w:val="center"/>
        <w:rPr>
          <w:b/>
        </w:rPr>
      </w:pPr>
      <w:r>
        <w:rPr>
          <w:b/>
        </w:rPr>
        <w:t xml:space="preserve">Внимание! </w:t>
      </w:r>
    </w:p>
    <w:p w:rsidR="00746352" w:rsidRDefault="00746352" w:rsidP="00371CE8">
      <w:pPr>
        <w:ind w:right="355" w:firstLine="540"/>
        <w:jc w:val="center"/>
        <w:rPr>
          <w:b/>
        </w:rPr>
      </w:pPr>
      <w:r>
        <w:rPr>
          <w:b/>
        </w:rPr>
        <w:t xml:space="preserve">Планируемые </w:t>
      </w:r>
      <w:r w:rsidR="00D76676">
        <w:rPr>
          <w:b/>
        </w:rPr>
        <w:t>даты (возможны некоторые</w:t>
      </w:r>
      <w:r w:rsidR="00E6673C">
        <w:rPr>
          <w:b/>
        </w:rPr>
        <w:t xml:space="preserve"> изменения в сроках проведения симпозиума)</w:t>
      </w:r>
    </w:p>
    <w:p w:rsidR="003206F4" w:rsidRDefault="002B41C0" w:rsidP="00B54396">
      <w:pPr>
        <w:ind w:right="355" w:firstLine="540"/>
        <w:jc w:val="both"/>
        <w:rPr>
          <w:b/>
        </w:rPr>
      </w:pPr>
      <w:r>
        <w:rPr>
          <w:b/>
        </w:rPr>
        <w:lastRenderedPageBreak/>
        <w:t>Дата заезда и поселения участников симпозиума</w:t>
      </w:r>
      <w:r w:rsidRPr="002B41C0">
        <w:t xml:space="preserve"> </w:t>
      </w:r>
      <w:r>
        <w:t xml:space="preserve">в </w:t>
      </w:r>
      <w:proofErr w:type="gramStart"/>
      <w:r>
        <w:t>г</w:t>
      </w:r>
      <w:proofErr w:type="gramEnd"/>
      <w:r>
        <w:t>.</w:t>
      </w:r>
      <w:r w:rsidR="00D7565E">
        <w:t xml:space="preserve"> </w:t>
      </w:r>
      <w:r>
        <w:t>Ялта</w:t>
      </w:r>
      <w:r w:rsidRPr="00D00786">
        <w:t xml:space="preserve"> –</w:t>
      </w:r>
      <w:r>
        <w:t xml:space="preserve"> </w:t>
      </w:r>
      <w:r w:rsidR="00E039C4" w:rsidRPr="00746352">
        <w:t>8 июня</w:t>
      </w:r>
      <w:r w:rsidR="00E039C4">
        <w:rPr>
          <w:b/>
        </w:rPr>
        <w:t xml:space="preserve"> 2020</w:t>
      </w:r>
      <w:r w:rsidR="00D00786" w:rsidRPr="00976246">
        <w:rPr>
          <w:b/>
        </w:rPr>
        <w:t xml:space="preserve"> г.</w:t>
      </w:r>
      <w:r w:rsidR="00D00786">
        <w:rPr>
          <w:b/>
        </w:rPr>
        <w:t xml:space="preserve"> </w:t>
      </w:r>
    </w:p>
    <w:p w:rsidR="00D00786" w:rsidRDefault="002B41C0" w:rsidP="00B54396">
      <w:pPr>
        <w:ind w:right="355" w:firstLine="540"/>
        <w:jc w:val="both"/>
        <w:rPr>
          <w:b/>
        </w:rPr>
      </w:pPr>
      <w:r>
        <w:rPr>
          <w:b/>
        </w:rPr>
        <w:t xml:space="preserve">Дата отъезда </w:t>
      </w:r>
      <w:r w:rsidRPr="00D00786">
        <w:t xml:space="preserve">– </w:t>
      </w:r>
      <w:r w:rsidR="00D00786" w:rsidRPr="00746352">
        <w:rPr>
          <w:b/>
        </w:rPr>
        <w:t>12 июня</w:t>
      </w:r>
      <w:r w:rsidR="00E039C4">
        <w:rPr>
          <w:b/>
        </w:rPr>
        <w:t xml:space="preserve"> 2020</w:t>
      </w:r>
      <w:r w:rsidR="00D00786" w:rsidRPr="00976246">
        <w:rPr>
          <w:b/>
        </w:rPr>
        <w:t xml:space="preserve"> г.</w:t>
      </w:r>
      <w:r w:rsidR="00D00786">
        <w:rPr>
          <w:b/>
        </w:rPr>
        <w:t xml:space="preserve"> </w:t>
      </w:r>
    </w:p>
    <w:p w:rsidR="002B41C0" w:rsidRDefault="002B41C0" w:rsidP="00B54396">
      <w:pPr>
        <w:ind w:right="355" w:firstLine="540"/>
        <w:jc w:val="both"/>
        <w:rPr>
          <w:b/>
        </w:rPr>
      </w:pPr>
      <w:r>
        <w:rPr>
          <w:b/>
        </w:rPr>
        <w:t xml:space="preserve">Работа симпозиума (пленарные и секционные заседания) проводится </w:t>
      </w:r>
      <w:r w:rsidRPr="00746352">
        <w:rPr>
          <w:b/>
        </w:rPr>
        <w:t>9 - 11 июня</w:t>
      </w:r>
    </w:p>
    <w:p w:rsidR="00E6673C" w:rsidRDefault="00E6673C" w:rsidP="00FA22C3">
      <w:pPr>
        <w:ind w:right="355" w:firstLine="540"/>
        <w:jc w:val="center"/>
        <w:rPr>
          <w:b/>
        </w:rPr>
      </w:pPr>
    </w:p>
    <w:p w:rsidR="00FA22C3" w:rsidRPr="00B8756D" w:rsidRDefault="00FA22C3" w:rsidP="00FA22C3">
      <w:pPr>
        <w:ind w:right="355" w:firstLine="540"/>
        <w:jc w:val="center"/>
        <w:rPr>
          <w:b/>
        </w:rPr>
      </w:pPr>
      <w:r w:rsidRPr="00B8756D">
        <w:rPr>
          <w:b/>
        </w:rPr>
        <w:t>Форма участия:</w:t>
      </w:r>
    </w:p>
    <w:p w:rsidR="00FA22C3" w:rsidRDefault="00FA22C3" w:rsidP="00FA22C3">
      <w:pPr>
        <w:ind w:right="355" w:firstLine="540"/>
        <w:jc w:val="center"/>
        <w:rPr>
          <w:b/>
        </w:rPr>
      </w:pPr>
      <w:r w:rsidRPr="00B8756D">
        <w:rPr>
          <w:b/>
        </w:rPr>
        <w:t>выступление с докладом, сообщение, участие в панельной дискуссии</w:t>
      </w:r>
    </w:p>
    <w:p w:rsidR="00FA22C3" w:rsidRPr="00B8756D" w:rsidRDefault="00FA22C3" w:rsidP="00FA22C3">
      <w:pPr>
        <w:ind w:right="355" w:firstLine="540"/>
        <w:jc w:val="center"/>
        <w:rPr>
          <w:b/>
        </w:rPr>
      </w:pPr>
      <w:r w:rsidRPr="00AF5D6A">
        <w:rPr>
          <w:b/>
        </w:rPr>
        <w:t>ЗАОЧНОЕ УЧАСТИЕ В СИМПОЗИУМЕ НЕ ПРЕДПОЛАГАЕТСЯ.</w:t>
      </w:r>
    </w:p>
    <w:p w:rsidR="00FA22C3" w:rsidRDefault="00FA22C3" w:rsidP="003075BE">
      <w:pPr>
        <w:ind w:right="355" w:firstLine="540"/>
        <w:jc w:val="both"/>
      </w:pPr>
      <w:r w:rsidRPr="003206F4">
        <w:t xml:space="preserve">Сборник </w:t>
      </w:r>
      <w:r>
        <w:t>научных статей будет опубликован до начала симпозиума и включен в РИНЦ.</w:t>
      </w:r>
      <w:r w:rsidR="003075BE">
        <w:t xml:space="preserve"> </w:t>
      </w:r>
      <w:r>
        <w:t>Статьи будут включены в сборник по итогам анонимного рецензирования</w:t>
      </w:r>
      <w:r w:rsidR="003075BE" w:rsidRPr="003075BE">
        <w:t xml:space="preserve"> </w:t>
      </w:r>
      <w:r w:rsidR="003075BE">
        <w:t>(материалы могут быть отклонены в случае несоответствия заявленной тематике симпозиума и (или) низкого качества научной работы).</w:t>
      </w:r>
      <w:r>
        <w:t xml:space="preserve"> </w:t>
      </w:r>
      <w:proofErr w:type="gramStart"/>
      <w:r>
        <w:t>Контакт с авторами осуществляется исключительно по электронной почте.</w:t>
      </w:r>
      <w:proofErr w:type="gramEnd"/>
      <w:r>
        <w:t xml:space="preserve"> Требования к оформлению статей </w:t>
      </w:r>
      <w:r w:rsidR="000E6482">
        <w:t>прилагаются.</w:t>
      </w:r>
    </w:p>
    <w:p w:rsidR="00FA22C3" w:rsidRDefault="00FA22C3" w:rsidP="00FA22C3">
      <w:pPr>
        <w:ind w:left="360"/>
        <w:jc w:val="center"/>
        <w:rPr>
          <w:b/>
        </w:rPr>
      </w:pPr>
    </w:p>
    <w:p w:rsidR="00FA22C3" w:rsidRPr="00AF5D6A" w:rsidRDefault="00FA22C3" w:rsidP="00FA22C3">
      <w:pPr>
        <w:ind w:left="360"/>
        <w:jc w:val="center"/>
        <w:rPr>
          <w:b/>
        </w:rPr>
      </w:pPr>
      <w:r>
        <w:rPr>
          <w:b/>
        </w:rPr>
        <w:t>Публикация для очных участников бесплатная, организационный взнос не взимается.</w:t>
      </w:r>
    </w:p>
    <w:p w:rsidR="00FA22C3" w:rsidRDefault="00FA22C3" w:rsidP="00FA22C3">
      <w:pPr>
        <w:ind w:left="240" w:right="355" w:firstLine="300"/>
        <w:jc w:val="center"/>
      </w:pPr>
    </w:p>
    <w:p w:rsidR="00FA22C3" w:rsidRDefault="00FA22C3" w:rsidP="00FA22C3">
      <w:pPr>
        <w:ind w:left="240" w:right="355" w:firstLine="300"/>
        <w:jc w:val="center"/>
      </w:pPr>
      <w:r>
        <w:t>Финансовые условия и стоимость размещения в санаториях СОК «</w:t>
      </w:r>
      <w:proofErr w:type="spellStart"/>
      <w:r>
        <w:t>Руссия</w:t>
      </w:r>
      <w:proofErr w:type="spellEnd"/>
      <w:r>
        <w:t>» будут сообщены в следующих информационных письмах на сайте симпозиума.</w:t>
      </w:r>
    </w:p>
    <w:p w:rsidR="00FA22C3" w:rsidRDefault="00FA22C3" w:rsidP="00FA22C3">
      <w:pPr>
        <w:ind w:left="240" w:right="355" w:firstLine="300"/>
        <w:jc w:val="center"/>
      </w:pPr>
      <w:r w:rsidRPr="001A64C4">
        <w:t xml:space="preserve">Электронный адрес оргкомитета: </w:t>
      </w:r>
      <w:r w:rsidR="0059204C" w:rsidRPr="0059204C">
        <w:t>yazik_i_mir@mail.ru</w:t>
      </w:r>
    </w:p>
    <w:p w:rsidR="00FA22C3" w:rsidRPr="003206F4" w:rsidRDefault="00FA22C3" w:rsidP="00FA22C3">
      <w:pPr>
        <w:ind w:right="355" w:firstLine="540"/>
        <w:jc w:val="center"/>
      </w:pPr>
      <w:r>
        <w:rPr>
          <w:iCs/>
        </w:rPr>
        <w:t xml:space="preserve">Адрес проведения симпозиума </w:t>
      </w:r>
      <w:r w:rsidRPr="0059204C">
        <w:rPr>
          <w:iCs/>
        </w:rPr>
        <w:t>– город Ялта, СОК «</w:t>
      </w:r>
      <w:proofErr w:type="spellStart"/>
      <w:r w:rsidRPr="0059204C">
        <w:rPr>
          <w:iCs/>
        </w:rPr>
        <w:t>Руссия</w:t>
      </w:r>
      <w:proofErr w:type="spellEnd"/>
      <w:r w:rsidRPr="0059204C">
        <w:rPr>
          <w:iCs/>
        </w:rPr>
        <w:t xml:space="preserve">», </w:t>
      </w:r>
      <w:proofErr w:type="spellStart"/>
      <w:proofErr w:type="gramStart"/>
      <w:r w:rsidRPr="0059204C">
        <w:rPr>
          <w:iCs/>
        </w:rPr>
        <w:t>ул</w:t>
      </w:r>
      <w:proofErr w:type="spellEnd"/>
      <w:proofErr w:type="gramEnd"/>
      <w:r w:rsidRPr="0059204C">
        <w:rPr>
          <w:iCs/>
        </w:rPr>
        <w:t xml:space="preserve"> Коммунаров, 12.</w:t>
      </w:r>
    </w:p>
    <w:p w:rsidR="00FA22C3" w:rsidRDefault="00FA22C3" w:rsidP="00FA22C3">
      <w:pPr>
        <w:ind w:right="355" w:firstLine="567"/>
        <w:jc w:val="both"/>
      </w:pPr>
    </w:p>
    <w:p w:rsidR="00FA22C3" w:rsidRPr="00600791" w:rsidRDefault="00600791" w:rsidP="00FA22C3">
      <w:pPr>
        <w:ind w:right="355" w:firstLine="1134"/>
        <w:jc w:val="both"/>
        <w:rPr>
          <w:rStyle w:val="a3"/>
        </w:rPr>
      </w:pPr>
      <w:r>
        <w:t>Т</w:t>
      </w:r>
      <w:r w:rsidR="00FA22C3">
        <w:t>елефон  + 7</w:t>
      </w:r>
      <w:r>
        <w:t xml:space="preserve">9788198590, проректор по научной работе ГБОУ ДПО РК КРИППО </w:t>
      </w:r>
      <w:r w:rsidRPr="00600791">
        <w:rPr>
          <w:b/>
        </w:rPr>
        <w:t>Юрий Владимирович Дорофеев</w:t>
      </w:r>
    </w:p>
    <w:p w:rsidR="00FA22C3" w:rsidRDefault="00FA22C3" w:rsidP="00FA22C3">
      <w:pPr>
        <w:ind w:right="355"/>
        <w:jc w:val="both"/>
      </w:pPr>
    </w:p>
    <w:p w:rsidR="00FA22C3" w:rsidRPr="00B44A98" w:rsidRDefault="00FA22C3" w:rsidP="00FA22C3">
      <w:pPr>
        <w:spacing w:line="276" w:lineRule="auto"/>
        <w:ind w:left="-74" w:right="357" w:firstLine="720"/>
        <w:jc w:val="center"/>
        <w:rPr>
          <w:b/>
        </w:rPr>
      </w:pPr>
      <w:r w:rsidRPr="00B44A98">
        <w:rPr>
          <w:b/>
        </w:rPr>
        <w:t>Анкета участника</w:t>
      </w:r>
    </w:p>
    <w:p w:rsidR="00FA22C3" w:rsidRPr="000139ED" w:rsidRDefault="00FA22C3" w:rsidP="00FA22C3">
      <w:pPr>
        <w:pStyle w:val="3"/>
        <w:spacing w:line="240" w:lineRule="auto"/>
        <w:jc w:val="center"/>
        <w:rPr>
          <w:b/>
          <w:szCs w:val="24"/>
        </w:rPr>
      </w:pPr>
      <w:r w:rsidRPr="000139ED">
        <w:rPr>
          <w:b/>
          <w:szCs w:val="24"/>
          <w:lang w:val="en-US"/>
        </w:rPr>
        <w:t>I</w:t>
      </w:r>
      <w:r w:rsidR="0059204C">
        <w:rPr>
          <w:b/>
          <w:szCs w:val="24"/>
          <w:lang w:val="en-US"/>
        </w:rPr>
        <w:t>V</w:t>
      </w:r>
      <w:r w:rsidRPr="000139ED">
        <w:rPr>
          <w:szCs w:val="24"/>
        </w:rPr>
        <w:t xml:space="preserve"> </w:t>
      </w:r>
      <w:r w:rsidRPr="000139ED">
        <w:rPr>
          <w:b/>
          <w:szCs w:val="24"/>
        </w:rPr>
        <w:t>Международного симпозиума</w:t>
      </w:r>
    </w:p>
    <w:p w:rsidR="00FA22C3" w:rsidRDefault="00FA22C3" w:rsidP="00FA22C3">
      <w:pPr>
        <w:spacing w:line="276" w:lineRule="auto"/>
        <w:ind w:left="-74" w:right="357" w:firstLine="720"/>
        <w:jc w:val="center"/>
        <w:rPr>
          <w:b/>
        </w:rPr>
      </w:pPr>
      <w:r w:rsidRPr="00B44A98">
        <w:rPr>
          <w:b/>
        </w:rPr>
        <w:t xml:space="preserve"> «РУССКИЙ ЯЗЫК В ПОЛИКУЛЬТУРНОМ МИРЕ»</w:t>
      </w:r>
    </w:p>
    <w:p w:rsidR="00FA22C3" w:rsidRPr="00CF28BA" w:rsidRDefault="00FA22C3" w:rsidP="00FA22C3">
      <w:pPr>
        <w:ind w:left="-74" w:right="357" w:firstLine="720"/>
        <w:jc w:val="center"/>
        <w:rPr>
          <w:b/>
          <w:sz w:val="28"/>
          <w:szCs w:val="28"/>
        </w:rPr>
      </w:pPr>
    </w:p>
    <w:tbl>
      <w:tblPr>
        <w:tblW w:w="9180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35"/>
        <w:gridCol w:w="4945"/>
      </w:tblGrid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 w:rsidRPr="00731217">
              <w:t>Фамилия Имя Отчество</w:t>
            </w:r>
          </w:p>
        </w:tc>
        <w:tc>
          <w:tcPr>
            <w:tcW w:w="2669" w:type="pct"/>
          </w:tcPr>
          <w:p w:rsidR="00FA22C3" w:rsidRPr="00F35497" w:rsidRDefault="00FA22C3" w:rsidP="00452882">
            <w:pPr>
              <w:rPr>
                <w:lang w:val="en-US"/>
              </w:rPr>
            </w:pPr>
            <w:r w:rsidRPr="00731217">
              <w:t xml:space="preserve">  </w:t>
            </w:r>
          </w:p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 w:rsidRPr="00731217">
              <w:t>Место работы</w:t>
            </w:r>
            <w:r>
              <w:t xml:space="preserve"> (полностью)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ind w:hanging="280"/>
              <w:jc w:val="right"/>
            </w:pPr>
            <w:r w:rsidRPr="00731217">
              <w:t>Должность</w:t>
            </w:r>
            <w:r>
              <w:t xml:space="preserve"> (подробно)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>
              <w:t>ученая степень, звание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 w:rsidRPr="00731217">
              <w:t>Страна</w:t>
            </w:r>
            <w:r>
              <w:t xml:space="preserve"> (Регион, Федеральный округ)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rHeight w:val="431"/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 w:rsidRPr="00731217">
              <w:t xml:space="preserve">Почтовый </w:t>
            </w:r>
            <w:r>
              <w:t>а</w:t>
            </w:r>
            <w:r w:rsidRPr="00731217">
              <w:t>дрес</w:t>
            </w:r>
            <w:r>
              <w:t xml:space="preserve"> с индексом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 w:rsidRPr="00731217">
              <w:t>Телефон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proofErr w:type="spellStart"/>
            <w:r w:rsidRPr="00731217">
              <w:t>E-mail</w:t>
            </w:r>
            <w:proofErr w:type="spellEnd"/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>
              <w:t>тема доклада /сообщения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>
              <w:t>секция /направление</w:t>
            </w:r>
          </w:p>
        </w:tc>
        <w:tc>
          <w:tcPr>
            <w:tcW w:w="2669" w:type="pct"/>
          </w:tcPr>
          <w:p w:rsidR="00FA22C3" w:rsidRPr="00F35497" w:rsidRDefault="00FA22C3" w:rsidP="00452882">
            <w:pPr>
              <w:rPr>
                <w:lang w:val="en-US"/>
              </w:rPr>
            </w:pPr>
          </w:p>
        </w:tc>
      </w:tr>
      <w:tr w:rsidR="00FA22C3" w:rsidRPr="00731217" w:rsidTr="00452882">
        <w:trPr>
          <w:tblCellSpacing w:w="15" w:type="dxa"/>
        </w:trPr>
        <w:tc>
          <w:tcPr>
            <w:tcW w:w="2282" w:type="pct"/>
          </w:tcPr>
          <w:p w:rsidR="00FA22C3" w:rsidRPr="00731217" w:rsidRDefault="00FA22C3" w:rsidP="00452882">
            <w:pPr>
              <w:jc w:val="right"/>
            </w:pPr>
            <w:r>
              <w:t>сроки пребывания в г.</w:t>
            </w:r>
            <w:r w:rsidR="004E6ACA">
              <w:t xml:space="preserve"> Ялте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с _ </w:t>
            </w:r>
            <w:proofErr w:type="spellStart"/>
            <w:r>
              <w:t>по_</w:t>
            </w:r>
            <w:proofErr w:type="spellEnd"/>
            <w:r>
              <w:t>)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  <w:tr w:rsidR="00FA22C3" w:rsidRPr="00731217" w:rsidTr="00A8661D">
        <w:trPr>
          <w:trHeight w:val="1004"/>
          <w:tblCellSpacing w:w="15" w:type="dxa"/>
        </w:trPr>
        <w:tc>
          <w:tcPr>
            <w:tcW w:w="2282" w:type="pct"/>
          </w:tcPr>
          <w:p w:rsidR="00FA22C3" w:rsidRDefault="00A8661D" w:rsidP="00452882">
            <w:pPr>
              <w:jc w:val="right"/>
            </w:pPr>
            <w:r>
              <w:t xml:space="preserve">Тезисы (аннотация) доклада </w:t>
            </w:r>
          </w:p>
          <w:p w:rsidR="00FA22C3" w:rsidRPr="00731217" w:rsidRDefault="00FA22C3" w:rsidP="00452882">
            <w:pPr>
              <w:jc w:val="right"/>
            </w:pPr>
            <w:r>
              <w:t xml:space="preserve">(до 500 печатных знаков) </w:t>
            </w:r>
          </w:p>
        </w:tc>
        <w:tc>
          <w:tcPr>
            <w:tcW w:w="2669" w:type="pct"/>
          </w:tcPr>
          <w:p w:rsidR="00FA22C3" w:rsidRPr="00731217" w:rsidRDefault="00FA22C3" w:rsidP="00452882"/>
        </w:tc>
      </w:tr>
    </w:tbl>
    <w:p w:rsidR="00FA22C3" w:rsidRPr="00731217" w:rsidRDefault="00FA22C3" w:rsidP="00FA22C3"/>
    <w:p w:rsidR="00A8661D" w:rsidRDefault="00A8661D" w:rsidP="00FA22C3">
      <w:pPr>
        <w:pStyle w:val="4"/>
        <w:shd w:val="clear" w:color="auto" w:fill="FFFFFF"/>
        <w:spacing w:before="0" w:after="0"/>
        <w:jc w:val="center"/>
        <w:textAlignment w:val="baseline"/>
        <w:rPr>
          <w:rStyle w:val="ae"/>
          <w:rFonts w:ascii="Times New Roman" w:hAnsi="Times New Roman"/>
          <w:b/>
          <w:bCs/>
          <w:sz w:val="22"/>
          <w:szCs w:val="22"/>
        </w:rPr>
      </w:pPr>
    </w:p>
    <w:p w:rsidR="00A8661D" w:rsidRDefault="00A8661D" w:rsidP="00FA22C3">
      <w:pPr>
        <w:pStyle w:val="4"/>
        <w:shd w:val="clear" w:color="auto" w:fill="FFFFFF"/>
        <w:spacing w:before="0" w:after="0"/>
        <w:jc w:val="center"/>
        <w:textAlignment w:val="baseline"/>
        <w:rPr>
          <w:rStyle w:val="ae"/>
          <w:rFonts w:ascii="Times New Roman" w:hAnsi="Times New Roman"/>
          <w:b/>
          <w:bCs/>
          <w:sz w:val="22"/>
          <w:szCs w:val="22"/>
        </w:rPr>
      </w:pPr>
    </w:p>
    <w:p w:rsidR="00A8661D" w:rsidRDefault="00A8661D">
      <w:pPr>
        <w:rPr>
          <w:rStyle w:val="ae"/>
          <w:sz w:val="22"/>
          <w:szCs w:val="22"/>
        </w:rPr>
      </w:pPr>
      <w:r>
        <w:rPr>
          <w:rStyle w:val="ae"/>
          <w:b w:val="0"/>
          <w:bCs w:val="0"/>
          <w:sz w:val="22"/>
          <w:szCs w:val="22"/>
        </w:rPr>
        <w:br w:type="page"/>
      </w:r>
    </w:p>
    <w:p w:rsidR="00FA22C3" w:rsidRPr="004E6ACA" w:rsidRDefault="00FA22C3" w:rsidP="00FA22C3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4E6ACA">
        <w:rPr>
          <w:rStyle w:val="ae"/>
          <w:rFonts w:ascii="Times New Roman" w:hAnsi="Times New Roman"/>
          <w:b/>
          <w:bCs/>
          <w:sz w:val="22"/>
          <w:szCs w:val="22"/>
        </w:rPr>
        <w:lastRenderedPageBreak/>
        <w:t>ТРЕБОВАНИЯ К ОФОРМЛЕНИЮ СТАТЕЙ</w:t>
      </w:r>
    </w:p>
    <w:p w:rsidR="00FA22C3" w:rsidRDefault="00FA22C3" w:rsidP="00FA22C3">
      <w:pPr>
        <w:pStyle w:val="a9"/>
        <w:shd w:val="clear" w:color="auto" w:fill="FFFFFF"/>
        <w:spacing w:before="0"/>
        <w:jc w:val="center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rStyle w:val="ae"/>
          <w:color w:val="000000"/>
          <w:sz w:val="19"/>
          <w:szCs w:val="19"/>
        </w:rPr>
        <w:t>Материалы для публикации</w:t>
      </w:r>
      <w:r>
        <w:rPr>
          <w:color w:val="000000"/>
          <w:sz w:val="19"/>
          <w:szCs w:val="19"/>
        </w:rPr>
        <w:t> просим предоставлять </w:t>
      </w:r>
      <w:r>
        <w:rPr>
          <w:rStyle w:val="ae"/>
          <w:color w:val="000000"/>
          <w:sz w:val="19"/>
          <w:szCs w:val="19"/>
        </w:rPr>
        <w:t>в электронном виде</w:t>
      </w:r>
      <w:r>
        <w:rPr>
          <w:color w:val="000000"/>
          <w:sz w:val="19"/>
          <w:szCs w:val="19"/>
        </w:rPr>
        <w:t xml:space="preserve"> основным файлом в формате </w:t>
      </w:r>
      <w:proofErr w:type="spellStart"/>
      <w:r>
        <w:rPr>
          <w:color w:val="000000"/>
          <w:sz w:val="19"/>
          <w:szCs w:val="19"/>
        </w:rPr>
        <w:t>doc</w:t>
      </w:r>
      <w:proofErr w:type="spellEnd"/>
      <w:r>
        <w:rPr>
          <w:color w:val="000000"/>
          <w:sz w:val="19"/>
          <w:szCs w:val="19"/>
        </w:rPr>
        <w:t xml:space="preserve">.; </w:t>
      </w:r>
      <w:proofErr w:type="spellStart"/>
      <w:r>
        <w:rPr>
          <w:color w:val="000000"/>
          <w:sz w:val="19"/>
          <w:szCs w:val="19"/>
        </w:rPr>
        <w:t>docx</w:t>
      </w:r>
      <w:proofErr w:type="spellEnd"/>
      <w:r>
        <w:rPr>
          <w:color w:val="000000"/>
          <w:sz w:val="19"/>
          <w:szCs w:val="19"/>
        </w:rPr>
        <w:t xml:space="preserve">. и </w:t>
      </w:r>
      <w:proofErr w:type="spellStart"/>
      <w:r>
        <w:rPr>
          <w:color w:val="000000"/>
          <w:sz w:val="19"/>
          <w:szCs w:val="19"/>
        </w:rPr>
        <w:t>rtf</w:t>
      </w:r>
      <w:proofErr w:type="spellEnd"/>
      <w:r>
        <w:rPr>
          <w:color w:val="000000"/>
          <w:sz w:val="19"/>
          <w:szCs w:val="19"/>
        </w:rPr>
        <w:t xml:space="preserve"> и </w:t>
      </w:r>
      <w:r>
        <w:rPr>
          <w:rStyle w:val="ae"/>
          <w:color w:val="000000"/>
          <w:sz w:val="19"/>
          <w:szCs w:val="19"/>
        </w:rPr>
        <w:t>дополнительным файлом</w:t>
      </w:r>
      <w:r>
        <w:rPr>
          <w:color w:val="000000"/>
          <w:sz w:val="19"/>
          <w:szCs w:val="19"/>
        </w:rPr>
        <w:t xml:space="preserve"> в формате PDF. </w:t>
      </w:r>
      <w:proofErr w:type="gramStart"/>
      <w:r>
        <w:rPr>
          <w:color w:val="000000"/>
          <w:sz w:val="19"/>
          <w:szCs w:val="19"/>
        </w:rPr>
        <w:t>Оба файла должны быть озаглавлены ФАМИЛИЯ_СТАТЬЯ (например:</w:t>
      </w:r>
      <w:proofErr w:type="gramEnd"/>
      <w:r>
        <w:rPr>
          <w:color w:val="000000"/>
          <w:sz w:val="19"/>
          <w:szCs w:val="19"/>
        </w:rPr>
        <w:t> </w:t>
      </w:r>
      <w:proofErr w:type="spellStart"/>
      <w:proofErr w:type="gramStart"/>
      <w:r>
        <w:rPr>
          <w:rStyle w:val="ae"/>
          <w:color w:val="000000"/>
          <w:sz w:val="19"/>
          <w:szCs w:val="19"/>
        </w:rPr>
        <w:t>Сидорова_статья</w:t>
      </w:r>
      <w:proofErr w:type="spellEnd"/>
      <w:r>
        <w:rPr>
          <w:color w:val="000000"/>
          <w:sz w:val="19"/>
          <w:szCs w:val="19"/>
        </w:rPr>
        <w:t>).</w:t>
      </w:r>
      <w:proofErr w:type="gramEnd"/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Объем статьи </w:t>
      </w:r>
      <w:r>
        <w:rPr>
          <w:rStyle w:val="ae"/>
          <w:color w:val="000000"/>
          <w:sz w:val="19"/>
          <w:szCs w:val="19"/>
        </w:rPr>
        <w:t xml:space="preserve">не менее </w:t>
      </w:r>
      <w:r w:rsidR="00600791">
        <w:rPr>
          <w:rStyle w:val="ae"/>
          <w:color w:val="000000"/>
          <w:sz w:val="19"/>
          <w:szCs w:val="19"/>
        </w:rPr>
        <w:t>4</w:t>
      </w:r>
      <w:r>
        <w:rPr>
          <w:rStyle w:val="ae"/>
          <w:color w:val="000000"/>
          <w:sz w:val="19"/>
          <w:szCs w:val="19"/>
        </w:rPr>
        <w:t xml:space="preserve"> и не более 6 страниц</w:t>
      </w:r>
      <w:r>
        <w:rPr>
          <w:color w:val="000000"/>
          <w:sz w:val="19"/>
          <w:szCs w:val="19"/>
        </w:rPr>
        <w:t>. Список литературы включается в общий объем статьи. Список не может состоять из одной позиции. Список литературы</w:t>
      </w:r>
      <w:r>
        <w:rPr>
          <w:rStyle w:val="ae"/>
          <w:color w:val="000000"/>
          <w:sz w:val="19"/>
          <w:szCs w:val="19"/>
        </w:rPr>
        <w:t> приводится в алфавитном порядке</w:t>
      </w:r>
      <w:r>
        <w:rPr>
          <w:color w:val="000000"/>
          <w:sz w:val="19"/>
          <w:szCs w:val="19"/>
        </w:rPr>
        <w:t> (не по мере цитирования!). При оформлении следует соблюдать библиографические требования, </w:t>
      </w:r>
      <w:r>
        <w:rPr>
          <w:rStyle w:val="ae"/>
          <w:color w:val="000000"/>
          <w:sz w:val="19"/>
          <w:szCs w:val="19"/>
        </w:rPr>
        <w:t>разделять пробелами</w:t>
      </w:r>
      <w:r>
        <w:rPr>
          <w:color w:val="000000"/>
          <w:sz w:val="19"/>
          <w:szCs w:val="19"/>
        </w:rPr>
        <w:t> все рубрики, ставить точки, тире (не дефисы!), указывать количество страниц.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Просим обращать особое внимание на расстановку </w:t>
      </w:r>
      <w:r>
        <w:rPr>
          <w:rStyle w:val="ae"/>
          <w:color w:val="000000"/>
          <w:sz w:val="19"/>
          <w:szCs w:val="19"/>
        </w:rPr>
        <w:t>дефисов </w:t>
      </w:r>
      <w:r>
        <w:rPr>
          <w:color w:val="000000"/>
          <w:sz w:val="19"/>
          <w:szCs w:val="19"/>
        </w:rPr>
        <w:t>и</w:t>
      </w:r>
      <w:r>
        <w:rPr>
          <w:rStyle w:val="ae"/>
          <w:color w:val="000000"/>
          <w:sz w:val="19"/>
          <w:szCs w:val="19"/>
        </w:rPr>
        <w:t> тире</w:t>
      </w:r>
      <w:r>
        <w:rPr>
          <w:color w:val="000000"/>
          <w:sz w:val="19"/>
          <w:szCs w:val="19"/>
        </w:rPr>
        <w:t> по всему тексту, а также в списке литературы, согласно правилам русского языка. Например: </w:t>
      </w:r>
      <w:r>
        <w:rPr>
          <w:rStyle w:val="af"/>
          <w:color w:val="000000"/>
          <w:sz w:val="19"/>
          <w:szCs w:val="19"/>
        </w:rPr>
        <w:t>квадратно-гнездовой</w:t>
      </w:r>
      <w:r>
        <w:rPr>
          <w:color w:val="000000"/>
          <w:sz w:val="19"/>
          <w:szCs w:val="19"/>
        </w:rPr>
        <w:t> (дефис); </w:t>
      </w:r>
      <w:r>
        <w:rPr>
          <w:rStyle w:val="af"/>
          <w:color w:val="000000"/>
          <w:sz w:val="19"/>
          <w:szCs w:val="19"/>
        </w:rPr>
        <w:t>Москва – столица</w:t>
      </w:r>
      <w:r>
        <w:rPr>
          <w:color w:val="000000"/>
          <w:sz w:val="19"/>
          <w:szCs w:val="19"/>
        </w:rPr>
        <w:t xml:space="preserve"> (тире). При обозначении числовых </w:t>
      </w:r>
      <w:proofErr w:type="gramStart"/>
      <w:r>
        <w:rPr>
          <w:color w:val="000000"/>
          <w:sz w:val="19"/>
          <w:szCs w:val="19"/>
        </w:rPr>
        <w:t>интервалов</w:t>
      </w:r>
      <w:proofErr w:type="gramEnd"/>
      <w:r>
        <w:rPr>
          <w:color w:val="000000"/>
          <w:sz w:val="19"/>
          <w:szCs w:val="19"/>
        </w:rPr>
        <w:t xml:space="preserve"> как в тексте статьи, так и в списке источников используется тире. В этом случае оно не выделяется пробелами с обеих сторон (например, 1990–2017 гг. или с. 33–37). В иных пунктуационных ситуациях – выделяется. В случае выборного оборота («или одно, или другое») ставится дефис (три-четыре дня). Дефис не выделяется пробелами с обеих сторон. Просим не использовать подчеркивание, примеры выделять курсивом, анализируемые единицы полужирным шрифтом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rStyle w:val="ae"/>
          <w:color w:val="000000"/>
          <w:sz w:val="19"/>
          <w:szCs w:val="19"/>
        </w:rPr>
        <w:t>Технические требования: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Шрифт </w:t>
      </w:r>
      <w:proofErr w:type="spellStart"/>
      <w:r>
        <w:rPr>
          <w:color w:val="000000"/>
          <w:sz w:val="19"/>
          <w:szCs w:val="19"/>
        </w:rPr>
        <w:t>Times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New</w:t>
      </w:r>
      <w:proofErr w:type="spellEnd"/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19"/>
          <w:szCs w:val="19"/>
        </w:rPr>
        <w:t>Roman</w:t>
      </w:r>
      <w:proofErr w:type="spellEnd"/>
      <w:r>
        <w:rPr>
          <w:color w:val="000000"/>
          <w:sz w:val="19"/>
          <w:szCs w:val="19"/>
        </w:rPr>
        <w:t>,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rStyle w:val="ae"/>
          <w:color w:val="000000"/>
          <w:sz w:val="19"/>
          <w:szCs w:val="19"/>
        </w:rPr>
        <w:t>размер кегля 1</w:t>
      </w:r>
      <w:r w:rsidR="007A4EB2">
        <w:rPr>
          <w:rStyle w:val="ae"/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>,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междустрочный интервал </w:t>
      </w:r>
      <w:r>
        <w:rPr>
          <w:rStyle w:val="ae"/>
          <w:color w:val="000000"/>
          <w:sz w:val="19"/>
          <w:szCs w:val="19"/>
        </w:rPr>
        <w:t>1</w:t>
      </w:r>
      <w:r>
        <w:rPr>
          <w:color w:val="000000"/>
          <w:sz w:val="19"/>
          <w:szCs w:val="19"/>
        </w:rPr>
        <w:t>; абзацный отступ </w:t>
      </w:r>
      <w:r>
        <w:rPr>
          <w:rStyle w:val="ae"/>
          <w:color w:val="000000"/>
          <w:sz w:val="19"/>
          <w:szCs w:val="19"/>
        </w:rPr>
        <w:t>1 см</w:t>
      </w:r>
      <w:r>
        <w:rPr>
          <w:color w:val="000000"/>
          <w:sz w:val="19"/>
          <w:szCs w:val="19"/>
        </w:rPr>
        <w:t>.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поля: слева, сверху и снизу – по </w:t>
      </w:r>
      <w:r>
        <w:rPr>
          <w:rStyle w:val="ae"/>
          <w:color w:val="000000"/>
          <w:sz w:val="19"/>
          <w:szCs w:val="19"/>
        </w:rPr>
        <w:t>25 мм,</w:t>
      </w:r>
      <w:r>
        <w:rPr>
          <w:color w:val="000000"/>
          <w:sz w:val="19"/>
          <w:szCs w:val="19"/>
        </w:rPr>
        <w:t> справа </w:t>
      </w:r>
      <w:r>
        <w:rPr>
          <w:rStyle w:val="ae"/>
          <w:color w:val="000000"/>
          <w:sz w:val="19"/>
          <w:szCs w:val="19"/>
        </w:rPr>
        <w:t>15 мм</w:t>
      </w:r>
      <w:r>
        <w:rPr>
          <w:color w:val="000000"/>
          <w:sz w:val="19"/>
          <w:szCs w:val="19"/>
        </w:rPr>
        <w:t>;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для выделения использовать </w:t>
      </w:r>
      <w:r>
        <w:rPr>
          <w:rStyle w:val="af"/>
          <w:color w:val="000000"/>
          <w:sz w:val="19"/>
          <w:szCs w:val="19"/>
        </w:rPr>
        <w:t>курсив </w:t>
      </w:r>
      <w:r>
        <w:rPr>
          <w:color w:val="000000"/>
          <w:sz w:val="19"/>
          <w:szCs w:val="19"/>
        </w:rPr>
        <w:t>и </w:t>
      </w:r>
      <w:r>
        <w:rPr>
          <w:rStyle w:val="ae"/>
          <w:color w:val="000000"/>
          <w:sz w:val="19"/>
          <w:szCs w:val="19"/>
        </w:rPr>
        <w:t>полужирный шрифт</w:t>
      </w:r>
      <w:r>
        <w:rPr>
          <w:color w:val="000000"/>
          <w:sz w:val="19"/>
          <w:szCs w:val="19"/>
        </w:rPr>
        <w:t>. Не использовать </w:t>
      </w:r>
      <w:r>
        <w:rPr>
          <w:color w:val="000000"/>
          <w:sz w:val="19"/>
          <w:szCs w:val="19"/>
          <w:u w:val="single"/>
        </w:rPr>
        <w:t>подчеркивание</w:t>
      </w:r>
      <w:r>
        <w:rPr>
          <w:color w:val="000000"/>
          <w:sz w:val="19"/>
          <w:szCs w:val="19"/>
        </w:rPr>
        <w:t>!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нумерацию страниц не ставить;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ссылка на научные источники оформляется в квадратных скобках с указанием номера источника в списке литературы и страницы, напр.: [3, с. 10].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Список литературы</w:t>
      </w:r>
      <w:r>
        <w:rPr>
          <w:rStyle w:val="ae"/>
          <w:color w:val="000000"/>
          <w:sz w:val="19"/>
          <w:szCs w:val="19"/>
        </w:rPr>
        <w:t> в алфавитном порядке</w:t>
      </w:r>
      <w:r>
        <w:rPr>
          <w:color w:val="000000"/>
          <w:sz w:val="19"/>
          <w:szCs w:val="19"/>
        </w:rPr>
        <w:t>, </w:t>
      </w:r>
      <w:r>
        <w:rPr>
          <w:rStyle w:val="ae"/>
          <w:color w:val="000000"/>
          <w:sz w:val="19"/>
          <w:szCs w:val="19"/>
        </w:rPr>
        <w:t>размер кегля 1</w:t>
      </w:r>
      <w:r w:rsidR="007A4EB2">
        <w:rPr>
          <w:rStyle w:val="ae"/>
          <w:color w:val="000000"/>
          <w:sz w:val="19"/>
          <w:szCs w:val="19"/>
        </w:rPr>
        <w:t>2</w:t>
      </w:r>
      <w:r>
        <w:rPr>
          <w:color w:val="000000"/>
          <w:sz w:val="19"/>
          <w:szCs w:val="19"/>
        </w:rPr>
        <w:t>, интервал 1</w:t>
      </w:r>
      <w:r>
        <w:rPr>
          <w:rStyle w:val="ae"/>
          <w:color w:val="000000"/>
          <w:sz w:val="19"/>
          <w:szCs w:val="19"/>
        </w:rPr>
        <w:t>.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Если в статье используются специальные шрифты, таблицы, сложные схемы, иллюстрации – необходимо прислать их </w:t>
      </w:r>
      <w:r>
        <w:rPr>
          <w:rStyle w:val="ae"/>
          <w:color w:val="000000"/>
          <w:sz w:val="19"/>
          <w:szCs w:val="19"/>
        </w:rPr>
        <w:t>отдельными файлами</w:t>
      </w:r>
      <w:r>
        <w:rPr>
          <w:color w:val="000000"/>
          <w:sz w:val="19"/>
          <w:szCs w:val="19"/>
        </w:rPr>
        <w:t>.</w:t>
      </w:r>
    </w:p>
    <w:p w:rsidR="00FA22C3" w:rsidRDefault="00FA22C3" w:rsidP="00FA22C3">
      <w:pPr>
        <w:numPr>
          <w:ilvl w:val="0"/>
          <w:numId w:val="17"/>
        </w:numPr>
        <w:shd w:val="clear" w:color="auto" w:fill="FFFFFF"/>
        <w:ind w:left="0"/>
        <w:textAlignment w:val="baseline"/>
        <w:rPr>
          <w:color w:val="000000"/>
          <w:sz w:val="19"/>
          <w:szCs w:val="19"/>
        </w:rPr>
      </w:pPr>
      <w:r>
        <w:rPr>
          <w:rStyle w:val="ae"/>
          <w:color w:val="000000"/>
          <w:sz w:val="19"/>
          <w:szCs w:val="19"/>
        </w:rPr>
        <w:t>PDF файл статьи требуется обязательно</w:t>
      </w:r>
      <w:r>
        <w:rPr>
          <w:color w:val="000000"/>
          <w:sz w:val="19"/>
          <w:szCs w:val="19"/>
        </w:rPr>
        <w:t>.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Название статьи набирается по центру </w:t>
      </w:r>
      <w:r>
        <w:rPr>
          <w:rStyle w:val="ae"/>
          <w:color w:val="000000"/>
          <w:sz w:val="19"/>
          <w:szCs w:val="19"/>
        </w:rPr>
        <w:t>ПРОПИСНЫМИ БУКВАМИ</w:t>
      </w:r>
      <w:r>
        <w:rPr>
          <w:color w:val="000000"/>
          <w:sz w:val="19"/>
          <w:szCs w:val="19"/>
        </w:rPr>
        <w:t> полужирным шрифтом, </w:t>
      </w:r>
      <w:r>
        <w:rPr>
          <w:rStyle w:val="ae"/>
          <w:color w:val="000000"/>
          <w:sz w:val="19"/>
          <w:szCs w:val="19"/>
        </w:rPr>
        <w:t>кегль 1</w:t>
      </w:r>
      <w:r w:rsidR="00537E19">
        <w:rPr>
          <w:rStyle w:val="ae"/>
          <w:color w:val="000000"/>
          <w:sz w:val="19"/>
          <w:szCs w:val="19"/>
        </w:rPr>
        <w:t>4</w:t>
      </w:r>
      <w:r>
        <w:rPr>
          <w:color w:val="000000"/>
          <w:sz w:val="19"/>
          <w:szCs w:val="19"/>
        </w:rPr>
        <w:t>; на следующей строке инициалы и фамилия автора (</w:t>
      </w:r>
      <w:r>
        <w:rPr>
          <w:rStyle w:val="af"/>
          <w:color w:val="000000"/>
          <w:sz w:val="19"/>
          <w:szCs w:val="19"/>
        </w:rPr>
        <w:t>курсивом</w:t>
      </w:r>
      <w:r>
        <w:rPr>
          <w:color w:val="000000"/>
          <w:sz w:val="19"/>
          <w:szCs w:val="19"/>
        </w:rPr>
        <w:t>), на следующей строке </w:t>
      </w:r>
      <w:r>
        <w:rPr>
          <w:rStyle w:val="ae"/>
          <w:color w:val="000000"/>
          <w:sz w:val="19"/>
          <w:szCs w:val="19"/>
        </w:rPr>
        <w:t>электронный адрес</w:t>
      </w:r>
      <w:r>
        <w:rPr>
          <w:color w:val="000000"/>
          <w:sz w:val="19"/>
          <w:szCs w:val="19"/>
        </w:rPr>
        <w:t> (по желанию автора!), ниже полное название организации, которую представляет автор, город (</w:t>
      </w:r>
      <w:r>
        <w:rPr>
          <w:rStyle w:val="af"/>
          <w:color w:val="000000"/>
          <w:sz w:val="19"/>
          <w:szCs w:val="19"/>
        </w:rPr>
        <w:t>курсивом</w:t>
      </w:r>
      <w:r>
        <w:rPr>
          <w:color w:val="000000"/>
          <w:sz w:val="19"/>
          <w:szCs w:val="19"/>
        </w:rPr>
        <w:t>) </w:t>
      </w:r>
      <w:r w:rsidR="00537E19">
        <w:rPr>
          <w:rStyle w:val="ae"/>
          <w:color w:val="000000"/>
          <w:sz w:val="19"/>
          <w:szCs w:val="19"/>
        </w:rPr>
        <w:t>кегль 12</w:t>
      </w:r>
      <w:r>
        <w:rPr>
          <w:rStyle w:val="ae"/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</w:rPr>
        <w:t> Выравнивание по центру.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Оргкомитет оставляет за собой право не принимать к публикации материалы, не соответствующие требованиям к оформлению  и проблематике конференции. Присланные материалы не возвращаются.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FA22C3" w:rsidRDefault="00FA22C3" w:rsidP="00FA22C3">
      <w:pPr>
        <w:pStyle w:val="a9"/>
        <w:shd w:val="clear" w:color="auto" w:fill="FFFFFF"/>
        <w:spacing w:before="0"/>
        <w:textAlignment w:val="baseline"/>
        <w:rPr>
          <w:color w:val="000000"/>
          <w:sz w:val="19"/>
          <w:szCs w:val="19"/>
        </w:rPr>
      </w:pPr>
      <w:r>
        <w:rPr>
          <w:rStyle w:val="ae"/>
          <w:color w:val="000000"/>
          <w:sz w:val="19"/>
          <w:szCs w:val="19"/>
        </w:rPr>
        <w:t>ВСЕ СТАТЬИ ПРОХОДЯТ РЕЦЕНЗИРОВАНИЕ И РЕДАКТИРОВАНИЕ.</w:t>
      </w:r>
    </w:p>
    <w:p w:rsidR="00FA22C3" w:rsidRDefault="00FA22C3" w:rsidP="00FA22C3">
      <w:pPr>
        <w:spacing w:line="276" w:lineRule="auto"/>
        <w:ind w:firstLine="540"/>
        <w:jc w:val="both"/>
      </w:pPr>
    </w:p>
    <w:p w:rsidR="00FA22C3" w:rsidRPr="00FA22C3" w:rsidRDefault="00FA22C3" w:rsidP="00537E19">
      <w:pPr>
        <w:spacing w:line="276" w:lineRule="auto"/>
        <w:ind w:firstLine="540"/>
        <w:jc w:val="center"/>
      </w:pPr>
      <w:r w:rsidRPr="00965698">
        <w:t>Образец оформления статьи:</w:t>
      </w:r>
    </w:p>
    <w:p w:rsidR="00FA22C3" w:rsidRPr="00FA22C3" w:rsidRDefault="00FA22C3" w:rsidP="00FA22C3">
      <w:pPr>
        <w:spacing w:line="276" w:lineRule="auto"/>
        <w:ind w:firstLine="540"/>
        <w:jc w:val="both"/>
      </w:pPr>
    </w:p>
    <w:p w:rsidR="00FA22C3" w:rsidRPr="00537E19" w:rsidRDefault="00FA22C3" w:rsidP="00FA22C3">
      <w:pPr>
        <w:spacing w:line="276" w:lineRule="auto"/>
        <w:ind w:firstLine="540"/>
        <w:jc w:val="center"/>
        <w:outlineLvl w:val="0"/>
        <w:rPr>
          <w:b/>
          <w:sz w:val="28"/>
          <w:szCs w:val="28"/>
        </w:rPr>
      </w:pPr>
      <w:r w:rsidRPr="00537E19">
        <w:rPr>
          <w:b/>
          <w:sz w:val="28"/>
          <w:szCs w:val="28"/>
        </w:rPr>
        <w:t>ПРОБЛЕМЫ МЕЖКУЛЬТУРНОЙ КОММУНИКАЦИИ</w:t>
      </w:r>
    </w:p>
    <w:p w:rsidR="00FA22C3" w:rsidRDefault="00FA22C3" w:rsidP="00FA22C3">
      <w:pPr>
        <w:spacing w:line="276" w:lineRule="auto"/>
        <w:ind w:firstLine="540"/>
        <w:jc w:val="center"/>
        <w:rPr>
          <w:i/>
        </w:rPr>
      </w:pPr>
      <w:r w:rsidRPr="00965698">
        <w:rPr>
          <w:i/>
        </w:rPr>
        <w:t>А.Б.</w:t>
      </w:r>
      <w:r>
        <w:rPr>
          <w:i/>
        </w:rPr>
        <w:t>Михайлова</w:t>
      </w:r>
    </w:p>
    <w:p w:rsidR="00FA22C3" w:rsidRPr="009B3778" w:rsidRDefault="00BE452B" w:rsidP="00FA22C3">
      <w:pPr>
        <w:spacing w:line="276" w:lineRule="auto"/>
        <w:ind w:firstLine="540"/>
        <w:jc w:val="center"/>
        <w:rPr>
          <w:i/>
        </w:rPr>
      </w:pPr>
      <w:hyperlink r:id="rId7" w:history="1">
        <w:r w:rsidR="00FA22C3" w:rsidRPr="00C61286">
          <w:rPr>
            <w:rStyle w:val="a3"/>
            <w:i/>
            <w:lang w:val="en-US"/>
          </w:rPr>
          <w:t>adres</w:t>
        </w:r>
        <w:r w:rsidR="00FA22C3" w:rsidRPr="00BD69F7">
          <w:rPr>
            <w:rStyle w:val="a3"/>
            <w:i/>
          </w:rPr>
          <w:t>@</w:t>
        </w:r>
        <w:r w:rsidR="00FA22C3" w:rsidRPr="00C61286">
          <w:rPr>
            <w:rStyle w:val="a3"/>
            <w:i/>
            <w:lang w:val="en-US"/>
          </w:rPr>
          <w:t>mail</w:t>
        </w:r>
        <w:r w:rsidR="00FA22C3" w:rsidRPr="00BD69F7">
          <w:rPr>
            <w:rStyle w:val="a3"/>
            <w:i/>
          </w:rPr>
          <w:t>.</w:t>
        </w:r>
        <w:r w:rsidR="00FA22C3" w:rsidRPr="00C61286">
          <w:rPr>
            <w:rStyle w:val="a3"/>
            <w:i/>
            <w:lang w:val="en-US"/>
          </w:rPr>
          <w:t>ru</w:t>
        </w:r>
      </w:hyperlink>
      <w:r w:rsidR="00FA22C3" w:rsidRPr="00BD69F7">
        <w:rPr>
          <w:i/>
        </w:rPr>
        <w:t xml:space="preserve"> </w:t>
      </w:r>
    </w:p>
    <w:p w:rsidR="00FA22C3" w:rsidRPr="00965698" w:rsidRDefault="00FA22C3" w:rsidP="00FA22C3">
      <w:pPr>
        <w:spacing w:line="276" w:lineRule="auto"/>
        <w:ind w:firstLine="540"/>
        <w:jc w:val="center"/>
      </w:pPr>
      <w:r>
        <w:t xml:space="preserve">ФГАОУ </w:t>
      </w:r>
      <w:proofErr w:type="gramStart"/>
      <w:r>
        <w:t>ВО</w:t>
      </w:r>
      <w:proofErr w:type="gramEnd"/>
      <w:r>
        <w:t xml:space="preserve"> «Крымский федеральный университет имени В.И.Вернадского»</w:t>
      </w:r>
    </w:p>
    <w:p w:rsidR="00FA22C3" w:rsidRPr="00965698" w:rsidRDefault="00FA22C3" w:rsidP="00FA22C3">
      <w:pPr>
        <w:spacing w:line="276" w:lineRule="auto"/>
        <w:ind w:firstLine="540"/>
        <w:jc w:val="center"/>
        <w:rPr>
          <w:i/>
        </w:rPr>
      </w:pPr>
      <w:r w:rsidRPr="00965698">
        <w:rPr>
          <w:i/>
        </w:rPr>
        <w:t>(</w:t>
      </w:r>
      <w:r>
        <w:rPr>
          <w:i/>
        </w:rPr>
        <w:t>Симферополь</w:t>
      </w:r>
      <w:r w:rsidRPr="00965698">
        <w:rPr>
          <w:i/>
        </w:rPr>
        <w:t>)</w:t>
      </w:r>
    </w:p>
    <w:p w:rsidR="00FA22C3" w:rsidRPr="00965698" w:rsidRDefault="00FA22C3" w:rsidP="00FA22C3">
      <w:pPr>
        <w:spacing w:line="276" w:lineRule="auto"/>
        <w:ind w:firstLine="540"/>
        <w:jc w:val="center"/>
        <w:rPr>
          <w:i/>
        </w:rPr>
      </w:pPr>
    </w:p>
    <w:p w:rsidR="00FA22C3" w:rsidRPr="00537E19" w:rsidRDefault="00FA22C3" w:rsidP="00FA22C3">
      <w:pPr>
        <w:spacing w:line="276" w:lineRule="auto"/>
        <w:ind w:firstLine="540"/>
        <w:jc w:val="both"/>
        <w:rPr>
          <w:sz w:val="28"/>
          <w:szCs w:val="28"/>
        </w:rPr>
      </w:pPr>
      <w:r w:rsidRPr="00537E19">
        <w:rPr>
          <w:sz w:val="28"/>
          <w:szCs w:val="28"/>
        </w:rPr>
        <w:t xml:space="preserve">Текст </w:t>
      </w:r>
      <w:proofErr w:type="spellStart"/>
      <w:r w:rsidRPr="00537E19">
        <w:rPr>
          <w:sz w:val="28"/>
          <w:szCs w:val="28"/>
        </w:rPr>
        <w:t>текст</w:t>
      </w:r>
      <w:proofErr w:type="spellEnd"/>
      <w:r w:rsidRPr="00537E19">
        <w:rPr>
          <w:sz w:val="28"/>
          <w:szCs w:val="28"/>
        </w:rPr>
        <w:t xml:space="preserve"> </w:t>
      </w:r>
      <w:proofErr w:type="spellStart"/>
      <w:proofErr w:type="gramStart"/>
      <w:r w:rsidRPr="00537E19">
        <w:rPr>
          <w:sz w:val="28"/>
          <w:szCs w:val="28"/>
        </w:rPr>
        <w:t>текст</w:t>
      </w:r>
      <w:proofErr w:type="spellEnd"/>
      <w:proofErr w:type="gramEnd"/>
      <w:r w:rsidRPr="00537E19">
        <w:rPr>
          <w:sz w:val="28"/>
          <w:szCs w:val="28"/>
        </w:rPr>
        <w:t>…..</w:t>
      </w:r>
    </w:p>
    <w:p w:rsidR="00FA22C3" w:rsidRPr="00537E19" w:rsidRDefault="00FA22C3" w:rsidP="00FA22C3">
      <w:pPr>
        <w:spacing w:line="276" w:lineRule="auto"/>
        <w:ind w:firstLine="540"/>
        <w:jc w:val="center"/>
        <w:outlineLvl w:val="0"/>
      </w:pPr>
      <w:r w:rsidRPr="00537E19">
        <w:t>Литература</w:t>
      </w:r>
    </w:p>
    <w:p w:rsidR="00FA22C3" w:rsidRPr="00537E19" w:rsidRDefault="00FA22C3" w:rsidP="00FA22C3">
      <w:pPr>
        <w:pStyle w:val="20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37E19">
        <w:rPr>
          <w:rFonts w:ascii="Times New Roman" w:hAnsi="Times New Roman"/>
          <w:sz w:val="24"/>
          <w:szCs w:val="24"/>
        </w:rPr>
        <w:t>Верещагин Е. М., Костомаров В. Г. Язык и культура</w:t>
      </w:r>
      <w:proofErr w:type="gramStart"/>
      <w:r w:rsidRPr="00537E1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37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E19">
        <w:rPr>
          <w:rFonts w:ascii="Times New Roman" w:hAnsi="Times New Roman"/>
          <w:sz w:val="24"/>
          <w:szCs w:val="24"/>
        </w:rPr>
        <w:t>Лингвострановедение</w:t>
      </w:r>
      <w:proofErr w:type="spellEnd"/>
      <w:r w:rsidRPr="00537E19">
        <w:rPr>
          <w:rFonts w:ascii="Times New Roman" w:hAnsi="Times New Roman"/>
          <w:sz w:val="24"/>
          <w:szCs w:val="24"/>
        </w:rPr>
        <w:t xml:space="preserve"> в преподавании РКИ. М.: Рус. яз., 1990. – 240 </w:t>
      </w:r>
      <w:proofErr w:type="gramStart"/>
      <w:r w:rsidRPr="00537E19">
        <w:rPr>
          <w:rFonts w:ascii="Times New Roman" w:hAnsi="Times New Roman"/>
          <w:sz w:val="24"/>
          <w:szCs w:val="24"/>
        </w:rPr>
        <w:t>с</w:t>
      </w:r>
      <w:proofErr w:type="gramEnd"/>
      <w:r w:rsidRPr="00537E19">
        <w:rPr>
          <w:rFonts w:ascii="Times New Roman" w:hAnsi="Times New Roman"/>
          <w:sz w:val="24"/>
          <w:szCs w:val="24"/>
        </w:rPr>
        <w:t>.</w:t>
      </w:r>
    </w:p>
    <w:p w:rsidR="00FA22C3" w:rsidRPr="00537E19" w:rsidRDefault="00FA22C3" w:rsidP="00FA22C3">
      <w:pPr>
        <w:numPr>
          <w:ilvl w:val="0"/>
          <w:numId w:val="11"/>
        </w:numPr>
        <w:spacing w:line="276" w:lineRule="auto"/>
        <w:jc w:val="both"/>
      </w:pPr>
      <w:r w:rsidRPr="00537E19">
        <w:t xml:space="preserve">Гончаров И. А. Обломов // Собр. соч.: В 8 т.  Т. 5.  М., 1948. – 205 с. </w:t>
      </w:r>
    </w:p>
    <w:p w:rsidR="00EE544C" w:rsidRPr="00DA5AA6" w:rsidRDefault="00FA22C3" w:rsidP="00DA5AA6">
      <w:pPr>
        <w:numPr>
          <w:ilvl w:val="0"/>
          <w:numId w:val="11"/>
        </w:numPr>
        <w:spacing w:line="276" w:lineRule="auto"/>
        <w:jc w:val="both"/>
      </w:pPr>
      <w:r w:rsidRPr="00537E19">
        <w:t>Крылова А.Н. Проблемы описания русского литературного языка // Вопросы языкознания. 2017. № 2. – С. 23-34.</w:t>
      </w:r>
    </w:p>
    <w:sectPr w:rsidR="00EE544C" w:rsidRPr="00DA5AA6" w:rsidSect="00D15E93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4C49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9765CB"/>
    <w:multiLevelType w:val="multilevel"/>
    <w:tmpl w:val="618A445A"/>
    <w:lvl w:ilvl="0"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513F9"/>
    <w:multiLevelType w:val="hybridMultilevel"/>
    <w:tmpl w:val="DDEEA438"/>
    <w:lvl w:ilvl="0" w:tplc="50C85C4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0193A"/>
    <w:multiLevelType w:val="hybridMultilevel"/>
    <w:tmpl w:val="10C6F1C6"/>
    <w:lvl w:ilvl="0" w:tplc="2CDEB8AE">
      <w:numFmt w:val="bullet"/>
      <w:lvlText w:val=""/>
      <w:lvlJc w:val="left"/>
      <w:pPr>
        <w:tabs>
          <w:tab w:val="num" w:pos="208"/>
        </w:tabs>
        <w:ind w:left="-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EC103D3"/>
    <w:multiLevelType w:val="multilevel"/>
    <w:tmpl w:val="B9CE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A3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EF2334"/>
    <w:multiLevelType w:val="hybridMultilevel"/>
    <w:tmpl w:val="0E8453F0"/>
    <w:lvl w:ilvl="0" w:tplc="25AA4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4D53AC"/>
    <w:multiLevelType w:val="hybridMultilevel"/>
    <w:tmpl w:val="618A445A"/>
    <w:lvl w:ilvl="0" w:tplc="854C4930"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E6772"/>
    <w:multiLevelType w:val="hybridMultilevel"/>
    <w:tmpl w:val="B1DA7944"/>
    <w:lvl w:ilvl="0" w:tplc="50C85C42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A1A15"/>
    <w:multiLevelType w:val="multilevel"/>
    <w:tmpl w:val="10C6F1C6"/>
    <w:lvl w:ilvl="0">
      <w:numFmt w:val="bullet"/>
      <w:lvlText w:val=""/>
      <w:lvlJc w:val="left"/>
      <w:pPr>
        <w:tabs>
          <w:tab w:val="num" w:pos="208"/>
        </w:tabs>
        <w:ind w:left="-76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48522DD6"/>
    <w:multiLevelType w:val="hybridMultilevel"/>
    <w:tmpl w:val="2788DF68"/>
    <w:lvl w:ilvl="0" w:tplc="50C85C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50E93B1A"/>
    <w:multiLevelType w:val="multilevel"/>
    <w:tmpl w:val="56D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27FD0"/>
    <w:multiLevelType w:val="hybridMultilevel"/>
    <w:tmpl w:val="40649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9C77B1"/>
    <w:multiLevelType w:val="hybridMultilevel"/>
    <w:tmpl w:val="ED50B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53B6F"/>
    <w:multiLevelType w:val="hybridMultilevel"/>
    <w:tmpl w:val="9BF8E6A2"/>
    <w:lvl w:ilvl="0" w:tplc="61D8278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0F575E"/>
    <w:multiLevelType w:val="hybridMultilevel"/>
    <w:tmpl w:val="F7784C84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64CEC"/>
    <w:multiLevelType w:val="hybridMultilevel"/>
    <w:tmpl w:val="9BF8E6A2"/>
    <w:lvl w:ilvl="0" w:tplc="61D8278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B54396"/>
    <w:rsid w:val="00004F13"/>
    <w:rsid w:val="000139ED"/>
    <w:rsid w:val="00016973"/>
    <w:rsid w:val="000173CC"/>
    <w:rsid w:val="00024903"/>
    <w:rsid w:val="00053673"/>
    <w:rsid w:val="00054DDD"/>
    <w:rsid w:val="000640E2"/>
    <w:rsid w:val="000670F3"/>
    <w:rsid w:val="00071CB7"/>
    <w:rsid w:val="00082DFB"/>
    <w:rsid w:val="000A1D80"/>
    <w:rsid w:val="000B1E22"/>
    <w:rsid w:val="000B6CF9"/>
    <w:rsid w:val="000B719F"/>
    <w:rsid w:val="000B78A3"/>
    <w:rsid w:val="000D64EC"/>
    <w:rsid w:val="000E39BC"/>
    <w:rsid w:val="000E611B"/>
    <w:rsid w:val="000E6482"/>
    <w:rsid w:val="000E6950"/>
    <w:rsid w:val="000F4890"/>
    <w:rsid w:val="000F5D80"/>
    <w:rsid w:val="00105BF7"/>
    <w:rsid w:val="00116EDE"/>
    <w:rsid w:val="00123C69"/>
    <w:rsid w:val="00124722"/>
    <w:rsid w:val="00142110"/>
    <w:rsid w:val="00155E54"/>
    <w:rsid w:val="00165036"/>
    <w:rsid w:val="0017406C"/>
    <w:rsid w:val="00177B9F"/>
    <w:rsid w:val="00190C67"/>
    <w:rsid w:val="0019760A"/>
    <w:rsid w:val="001A1F9F"/>
    <w:rsid w:val="001A64C4"/>
    <w:rsid w:val="001A6DA9"/>
    <w:rsid w:val="001A79DF"/>
    <w:rsid w:val="001B333F"/>
    <w:rsid w:val="001B362A"/>
    <w:rsid w:val="001B4E7F"/>
    <w:rsid w:val="001C3B8B"/>
    <w:rsid w:val="001E517C"/>
    <w:rsid w:val="001F6C7E"/>
    <w:rsid w:val="00203B3B"/>
    <w:rsid w:val="002242C3"/>
    <w:rsid w:val="002246D0"/>
    <w:rsid w:val="00230985"/>
    <w:rsid w:val="002450FC"/>
    <w:rsid w:val="00245128"/>
    <w:rsid w:val="0025306A"/>
    <w:rsid w:val="002565DD"/>
    <w:rsid w:val="00257D59"/>
    <w:rsid w:val="002618CC"/>
    <w:rsid w:val="00274D60"/>
    <w:rsid w:val="002B41C0"/>
    <w:rsid w:val="002B6569"/>
    <w:rsid w:val="002D5348"/>
    <w:rsid w:val="002D71E5"/>
    <w:rsid w:val="002E5355"/>
    <w:rsid w:val="002F257D"/>
    <w:rsid w:val="003075BE"/>
    <w:rsid w:val="00310E9E"/>
    <w:rsid w:val="003206F4"/>
    <w:rsid w:val="0033591F"/>
    <w:rsid w:val="0033617A"/>
    <w:rsid w:val="003369A5"/>
    <w:rsid w:val="00362B93"/>
    <w:rsid w:val="003673B4"/>
    <w:rsid w:val="00371CE8"/>
    <w:rsid w:val="00373CBC"/>
    <w:rsid w:val="003832A7"/>
    <w:rsid w:val="0038407D"/>
    <w:rsid w:val="003A6D11"/>
    <w:rsid w:val="003A70F5"/>
    <w:rsid w:val="003B07BC"/>
    <w:rsid w:val="003B49F8"/>
    <w:rsid w:val="003C055A"/>
    <w:rsid w:val="003C0791"/>
    <w:rsid w:val="003D545A"/>
    <w:rsid w:val="003E0F7D"/>
    <w:rsid w:val="003E2F5E"/>
    <w:rsid w:val="004040B0"/>
    <w:rsid w:val="004105B5"/>
    <w:rsid w:val="00410933"/>
    <w:rsid w:val="004164EE"/>
    <w:rsid w:val="0044026B"/>
    <w:rsid w:val="004568F0"/>
    <w:rsid w:val="0046133E"/>
    <w:rsid w:val="00462C05"/>
    <w:rsid w:val="00466A80"/>
    <w:rsid w:val="00470DC6"/>
    <w:rsid w:val="00471F45"/>
    <w:rsid w:val="00472243"/>
    <w:rsid w:val="004825CB"/>
    <w:rsid w:val="004838AD"/>
    <w:rsid w:val="004948A7"/>
    <w:rsid w:val="004A393C"/>
    <w:rsid w:val="004A62AD"/>
    <w:rsid w:val="004C2579"/>
    <w:rsid w:val="004C5168"/>
    <w:rsid w:val="004D71DB"/>
    <w:rsid w:val="004E6ACA"/>
    <w:rsid w:val="004F1670"/>
    <w:rsid w:val="00500284"/>
    <w:rsid w:val="00510D84"/>
    <w:rsid w:val="00511A13"/>
    <w:rsid w:val="00517D06"/>
    <w:rsid w:val="00531083"/>
    <w:rsid w:val="0053326E"/>
    <w:rsid w:val="005341E3"/>
    <w:rsid w:val="00537E19"/>
    <w:rsid w:val="00550E48"/>
    <w:rsid w:val="00557927"/>
    <w:rsid w:val="0057216A"/>
    <w:rsid w:val="0058552D"/>
    <w:rsid w:val="0059204C"/>
    <w:rsid w:val="005A3119"/>
    <w:rsid w:val="005C3EEC"/>
    <w:rsid w:val="005D04E9"/>
    <w:rsid w:val="005E03C5"/>
    <w:rsid w:val="005E4451"/>
    <w:rsid w:val="005E60AF"/>
    <w:rsid w:val="005E67A0"/>
    <w:rsid w:val="005F0B11"/>
    <w:rsid w:val="0060068B"/>
    <w:rsid w:val="00600791"/>
    <w:rsid w:val="00625979"/>
    <w:rsid w:val="006263DA"/>
    <w:rsid w:val="006270C8"/>
    <w:rsid w:val="00633CA6"/>
    <w:rsid w:val="00634981"/>
    <w:rsid w:val="006355B3"/>
    <w:rsid w:val="00642712"/>
    <w:rsid w:val="0064396D"/>
    <w:rsid w:val="0064438D"/>
    <w:rsid w:val="0065120C"/>
    <w:rsid w:val="00651875"/>
    <w:rsid w:val="00655D92"/>
    <w:rsid w:val="00664B22"/>
    <w:rsid w:val="00667800"/>
    <w:rsid w:val="006756ED"/>
    <w:rsid w:val="00676FA5"/>
    <w:rsid w:val="00680E22"/>
    <w:rsid w:val="00683BE3"/>
    <w:rsid w:val="0068700A"/>
    <w:rsid w:val="0069071D"/>
    <w:rsid w:val="006A0845"/>
    <w:rsid w:val="006A4F33"/>
    <w:rsid w:val="006C2B3E"/>
    <w:rsid w:val="006D175B"/>
    <w:rsid w:val="006E4483"/>
    <w:rsid w:val="006E552F"/>
    <w:rsid w:val="00714E15"/>
    <w:rsid w:val="00715EC0"/>
    <w:rsid w:val="00717ECD"/>
    <w:rsid w:val="00722E72"/>
    <w:rsid w:val="007247FC"/>
    <w:rsid w:val="007262CD"/>
    <w:rsid w:val="007347B8"/>
    <w:rsid w:val="00735D50"/>
    <w:rsid w:val="00746352"/>
    <w:rsid w:val="007466F4"/>
    <w:rsid w:val="00766351"/>
    <w:rsid w:val="00792435"/>
    <w:rsid w:val="0079266B"/>
    <w:rsid w:val="00794DD2"/>
    <w:rsid w:val="00795275"/>
    <w:rsid w:val="007A4EB2"/>
    <w:rsid w:val="007B00B6"/>
    <w:rsid w:val="007C00CC"/>
    <w:rsid w:val="007C1D62"/>
    <w:rsid w:val="007D03B7"/>
    <w:rsid w:val="007D39C5"/>
    <w:rsid w:val="007F02DE"/>
    <w:rsid w:val="008043B2"/>
    <w:rsid w:val="00805604"/>
    <w:rsid w:val="0081136C"/>
    <w:rsid w:val="00842DF7"/>
    <w:rsid w:val="00843CEA"/>
    <w:rsid w:val="008467F3"/>
    <w:rsid w:val="00865B5F"/>
    <w:rsid w:val="008A0A1D"/>
    <w:rsid w:val="008A7682"/>
    <w:rsid w:val="008B0612"/>
    <w:rsid w:val="008C7454"/>
    <w:rsid w:val="008C7647"/>
    <w:rsid w:val="008D3175"/>
    <w:rsid w:val="008D5B51"/>
    <w:rsid w:val="008D6EE6"/>
    <w:rsid w:val="008E21E9"/>
    <w:rsid w:val="008E75FB"/>
    <w:rsid w:val="008F5D27"/>
    <w:rsid w:val="008F675F"/>
    <w:rsid w:val="00912E2F"/>
    <w:rsid w:val="00916535"/>
    <w:rsid w:val="00916F70"/>
    <w:rsid w:val="009231C5"/>
    <w:rsid w:val="0094118B"/>
    <w:rsid w:val="00946E78"/>
    <w:rsid w:val="0097162A"/>
    <w:rsid w:val="00973C5D"/>
    <w:rsid w:val="00976246"/>
    <w:rsid w:val="00994D08"/>
    <w:rsid w:val="00997042"/>
    <w:rsid w:val="009A0106"/>
    <w:rsid w:val="009A02A6"/>
    <w:rsid w:val="009A4127"/>
    <w:rsid w:val="009A75F5"/>
    <w:rsid w:val="009B0075"/>
    <w:rsid w:val="009B6933"/>
    <w:rsid w:val="009D44BF"/>
    <w:rsid w:val="00A17885"/>
    <w:rsid w:val="00A34C50"/>
    <w:rsid w:val="00A6045D"/>
    <w:rsid w:val="00A60A87"/>
    <w:rsid w:val="00A734F0"/>
    <w:rsid w:val="00A7645E"/>
    <w:rsid w:val="00A8661D"/>
    <w:rsid w:val="00AA67A2"/>
    <w:rsid w:val="00AC3192"/>
    <w:rsid w:val="00AD5C06"/>
    <w:rsid w:val="00AE7F56"/>
    <w:rsid w:val="00AF50AD"/>
    <w:rsid w:val="00AF5D6A"/>
    <w:rsid w:val="00B000C9"/>
    <w:rsid w:val="00B3591F"/>
    <w:rsid w:val="00B438C3"/>
    <w:rsid w:val="00B44A98"/>
    <w:rsid w:val="00B54396"/>
    <w:rsid w:val="00B57060"/>
    <w:rsid w:val="00B708FF"/>
    <w:rsid w:val="00B85ADE"/>
    <w:rsid w:val="00B8756D"/>
    <w:rsid w:val="00B87E7E"/>
    <w:rsid w:val="00B90315"/>
    <w:rsid w:val="00B9645B"/>
    <w:rsid w:val="00B9688A"/>
    <w:rsid w:val="00BC224A"/>
    <w:rsid w:val="00BC2FCB"/>
    <w:rsid w:val="00BC4E47"/>
    <w:rsid w:val="00BE452B"/>
    <w:rsid w:val="00BE7D3E"/>
    <w:rsid w:val="00BF5417"/>
    <w:rsid w:val="00C03A2C"/>
    <w:rsid w:val="00C14F5D"/>
    <w:rsid w:val="00C20369"/>
    <w:rsid w:val="00C2492D"/>
    <w:rsid w:val="00C26350"/>
    <w:rsid w:val="00C2635A"/>
    <w:rsid w:val="00C3503D"/>
    <w:rsid w:val="00C4566A"/>
    <w:rsid w:val="00C610C3"/>
    <w:rsid w:val="00C902FD"/>
    <w:rsid w:val="00C92320"/>
    <w:rsid w:val="00CA1496"/>
    <w:rsid w:val="00CA18DE"/>
    <w:rsid w:val="00CA5D42"/>
    <w:rsid w:val="00CC5D15"/>
    <w:rsid w:val="00CC72BA"/>
    <w:rsid w:val="00CC7308"/>
    <w:rsid w:val="00CD7EBA"/>
    <w:rsid w:val="00CE65F7"/>
    <w:rsid w:val="00D00786"/>
    <w:rsid w:val="00D15E93"/>
    <w:rsid w:val="00D166F3"/>
    <w:rsid w:val="00D20412"/>
    <w:rsid w:val="00D21263"/>
    <w:rsid w:val="00D25AAA"/>
    <w:rsid w:val="00D2662F"/>
    <w:rsid w:val="00D30800"/>
    <w:rsid w:val="00D43746"/>
    <w:rsid w:val="00D44555"/>
    <w:rsid w:val="00D467F7"/>
    <w:rsid w:val="00D473D4"/>
    <w:rsid w:val="00D5522B"/>
    <w:rsid w:val="00D7565E"/>
    <w:rsid w:val="00D76676"/>
    <w:rsid w:val="00D83AFA"/>
    <w:rsid w:val="00D85887"/>
    <w:rsid w:val="00D87CBD"/>
    <w:rsid w:val="00D96891"/>
    <w:rsid w:val="00DA4E09"/>
    <w:rsid w:val="00DA5AA6"/>
    <w:rsid w:val="00DB109A"/>
    <w:rsid w:val="00DC300E"/>
    <w:rsid w:val="00DD35D3"/>
    <w:rsid w:val="00DF444F"/>
    <w:rsid w:val="00E02113"/>
    <w:rsid w:val="00E039C4"/>
    <w:rsid w:val="00E25226"/>
    <w:rsid w:val="00E52D7A"/>
    <w:rsid w:val="00E622E5"/>
    <w:rsid w:val="00E6673C"/>
    <w:rsid w:val="00E81047"/>
    <w:rsid w:val="00E96460"/>
    <w:rsid w:val="00EA5AAB"/>
    <w:rsid w:val="00EA62FA"/>
    <w:rsid w:val="00EB54A0"/>
    <w:rsid w:val="00EC0101"/>
    <w:rsid w:val="00EC51CA"/>
    <w:rsid w:val="00ED23FE"/>
    <w:rsid w:val="00EE0A68"/>
    <w:rsid w:val="00EE544C"/>
    <w:rsid w:val="00F00A2F"/>
    <w:rsid w:val="00F1241F"/>
    <w:rsid w:val="00F2600C"/>
    <w:rsid w:val="00F31B64"/>
    <w:rsid w:val="00F55B8E"/>
    <w:rsid w:val="00F62EC4"/>
    <w:rsid w:val="00F6666C"/>
    <w:rsid w:val="00F754D0"/>
    <w:rsid w:val="00F85C0F"/>
    <w:rsid w:val="00F92020"/>
    <w:rsid w:val="00FA22C3"/>
    <w:rsid w:val="00FC028F"/>
    <w:rsid w:val="00FD0B34"/>
    <w:rsid w:val="00FD65A4"/>
    <w:rsid w:val="00FE023C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7"/>
    <w:rPr>
      <w:sz w:val="24"/>
      <w:szCs w:val="24"/>
    </w:rPr>
  </w:style>
  <w:style w:type="paragraph" w:styleId="2">
    <w:name w:val="heading 2"/>
    <w:basedOn w:val="a"/>
    <w:next w:val="a"/>
    <w:qFormat/>
    <w:rsid w:val="00B54396"/>
    <w:pPr>
      <w:keepNext/>
      <w:autoSpaceDE w:val="0"/>
      <w:autoSpaceDN w:val="0"/>
      <w:adjustRightInd w:val="0"/>
      <w:outlineLvl w:val="1"/>
    </w:pPr>
    <w:rPr>
      <w:rFonts w:ascii="Classic Russian" w:hAnsi="Classic Russian"/>
      <w:sz w:val="38"/>
    </w:rPr>
  </w:style>
  <w:style w:type="paragraph" w:styleId="4">
    <w:name w:val="heading 4"/>
    <w:basedOn w:val="a"/>
    <w:next w:val="a"/>
    <w:link w:val="40"/>
    <w:uiPriority w:val="9"/>
    <w:unhideWhenUsed/>
    <w:qFormat/>
    <w:rsid w:val="00FE02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4396"/>
    <w:rPr>
      <w:color w:val="0000FF"/>
      <w:u w:val="single"/>
    </w:rPr>
  </w:style>
  <w:style w:type="paragraph" w:styleId="a4">
    <w:name w:val="Body Text Indent"/>
    <w:basedOn w:val="a"/>
    <w:rsid w:val="00B54396"/>
    <w:pPr>
      <w:ind w:firstLine="540"/>
      <w:jc w:val="both"/>
    </w:pPr>
    <w:rPr>
      <w:sz w:val="28"/>
      <w:szCs w:val="20"/>
    </w:rPr>
  </w:style>
  <w:style w:type="paragraph" w:styleId="3">
    <w:name w:val="Body Text Indent 3"/>
    <w:basedOn w:val="a"/>
    <w:rsid w:val="00B54396"/>
    <w:pPr>
      <w:spacing w:line="360" w:lineRule="auto"/>
      <w:ind w:right="355" w:firstLine="709"/>
      <w:jc w:val="both"/>
    </w:pPr>
    <w:rPr>
      <w:szCs w:val="20"/>
    </w:rPr>
  </w:style>
  <w:style w:type="paragraph" w:customStyle="1" w:styleId="a5">
    <w:basedOn w:val="a"/>
    <w:next w:val="a"/>
    <w:rsid w:val="00B54396"/>
    <w:pPr>
      <w:spacing w:after="160" w:line="240" w:lineRule="exact"/>
    </w:pPr>
    <w:rPr>
      <w:rFonts w:ascii="Tahoma" w:eastAsia="SimSun" w:hAnsi="Tahoma" w:cs="Tahoma"/>
      <w:lang w:val="en-GB" w:eastAsia="en-US"/>
    </w:rPr>
  </w:style>
  <w:style w:type="table" w:styleId="a6">
    <w:name w:val="Table Grid"/>
    <w:basedOn w:val="a1"/>
    <w:rsid w:val="00E96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5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35D5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1A64C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link w:val="20"/>
    <w:uiPriority w:val="99"/>
    <w:semiHidden/>
    <w:rsid w:val="001A64C4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semiHidden/>
    <w:rsid w:val="001A64C4"/>
    <w:pPr>
      <w:spacing w:before="240"/>
    </w:pPr>
  </w:style>
  <w:style w:type="paragraph" w:styleId="aa">
    <w:name w:val="Document Map"/>
    <w:basedOn w:val="a"/>
    <w:link w:val="ab"/>
    <w:uiPriority w:val="99"/>
    <w:semiHidden/>
    <w:unhideWhenUsed/>
    <w:rsid w:val="006C2B3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C2B3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D5348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00786"/>
    <w:pPr>
      <w:ind w:left="720"/>
      <w:contextualSpacing/>
    </w:pPr>
  </w:style>
  <w:style w:type="character" w:styleId="ae">
    <w:name w:val="Strong"/>
    <w:basedOn w:val="a0"/>
    <w:uiPriority w:val="22"/>
    <w:qFormat/>
    <w:rsid w:val="00C26350"/>
    <w:rPr>
      <w:b/>
      <w:bCs/>
    </w:rPr>
  </w:style>
  <w:style w:type="character" w:customStyle="1" w:styleId="22">
    <w:name w:val="Основной текст (2)_"/>
    <w:link w:val="23"/>
    <w:rsid w:val="00AA67A2"/>
    <w:rPr>
      <w:b/>
      <w:bCs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67A2"/>
    <w:pPr>
      <w:widowControl w:val="0"/>
      <w:shd w:val="clear" w:color="auto" w:fill="FFFFFF"/>
      <w:spacing w:line="210" w:lineRule="exact"/>
      <w:jc w:val="center"/>
    </w:pPr>
    <w:rPr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rsid w:val="00FE023C"/>
    <w:rPr>
      <w:rFonts w:ascii="Calibri" w:hAnsi="Calibri"/>
      <w:b/>
      <w:bCs/>
      <w:sz w:val="28"/>
      <w:szCs w:val="28"/>
    </w:rPr>
  </w:style>
  <w:style w:type="character" w:styleId="af">
    <w:name w:val="Emphasis"/>
    <w:basedOn w:val="a0"/>
    <w:uiPriority w:val="20"/>
    <w:qFormat/>
    <w:rsid w:val="00FA22C3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E6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e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lan2016.cfuv.ru/doc/anket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E25E-7F1E-4AAF-8139-63DDF76C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Юрий</cp:lastModifiedBy>
  <cp:revision>33</cp:revision>
  <cp:lastPrinted>2014-12-29T14:29:00Z</cp:lastPrinted>
  <dcterms:created xsi:type="dcterms:W3CDTF">2019-11-15T07:04:00Z</dcterms:created>
  <dcterms:modified xsi:type="dcterms:W3CDTF">2019-12-27T07:02:00Z</dcterms:modified>
</cp:coreProperties>
</file>