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02" w:rsidRPr="003B2E02" w:rsidRDefault="003B2E02" w:rsidP="003B2E02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proofErr w:type="spellStart"/>
      <w:r w:rsidRPr="003B2E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Балаковский</w:t>
      </w:r>
      <w:proofErr w:type="spellEnd"/>
      <w:r w:rsidRPr="003B2E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филиал</w:t>
      </w:r>
      <w:r w:rsidRPr="003B2E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Российской академии народного хозяйства и государственной службы при Президенте Российской Федерации</w:t>
      </w:r>
    </w:p>
    <w:bookmarkEnd w:id="0"/>
    <w:p w:rsidR="003B2E02" w:rsidRPr="003B2E02" w:rsidRDefault="003B2E02" w:rsidP="003B2E02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B2E0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Прием статей до 2 декабря</w:t>
      </w:r>
    </w:p>
    <w:p w:rsidR="003B2E02" w:rsidRPr="003B2E02" w:rsidRDefault="003B2E02" w:rsidP="003B2E02">
      <w:pPr>
        <w:shd w:val="clear" w:color="auto" w:fill="FFFFFF"/>
        <w:spacing w:after="0" w:line="240" w:lineRule="auto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Балаковский</w:t>
      </w:r>
      <w:proofErr w:type="spellEnd"/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филиал Российской академии народного хозяйства и государственной службы при Президенте Российской Федерации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предлагает молодым ученым, магистрантам, аспирантам, докторантам, соискателей и всем, кому, необходима публикация статей (а также оформление актов внедрения и апробации результатов диссертационного исследования, рецензии на авторефераты диссертаций на соискание ученой степени кандидата и доктора наук, научные монографии, учебные пособия и брошюры с предоставлением рецензентов и научных редакторов</w:t>
      </w:r>
      <w:proofErr w:type="gramEnd"/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опубликовать результаты своих исследований в научном журнале «Актуальные проблемы современности: наука и общество».</w:t>
      </w:r>
    </w:p>
    <w:p w:rsidR="003B2E02" w:rsidRPr="003B2E02" w:rsidRDefault="003B2E02" w:rsidP="003B2E02">
      <w:pPr>
        <w:shd w:val="clear" w:color="auto" w:fill="FFFFFF"/>
        <w:spacing w:after="0" w:line="360" w:lineRule="atLeast"/>
        <w:ind w:left="180" w:right="165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</w:p>
    <w:p w:rsidR="003B2E02" w:rsidRPr="003B2E02" w:rsidRDefault="003B2E02" w:rsidP="003B2E02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Ежеквартальный научный журнал «Актуальные проблемы современности: наука и общество»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представляет результаты фундаментальных и прикладных исследований в области гуманитарных наук, проводимых в России и мире. На его страницах видные российские и зарубежные ученые, преподаватели вузов, международные эксперты, молодое поколение исследователей </w:t>
      </w: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публикуют статьи по экономике; управлению; политологии; социологии; юриспруденции; истории; педагогике и психологии; культурологии; философии.</w:t>
      </w:r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Аудиторией журнала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являются преподаватели и научные работники стран ближнего и дальнего зарубежья, представители государственных и общественных структур, специалисты всех уровней в области бизнеса, менеджмента, права, информационных технологий, аспиранты, студенты вузов.</w:t>
      </w:r>
    </w:p>
    <w:p w:rsidR="003B2E02" w:rsidRPr="003B2E02" w:rsidRDefault="003B2E02" w:rsidP="003B2E02">
      <w:pPr>
        <w:shd w:val="clear" w:color="auto" w:fill="FFFFFF"/>
        <w:spacing w:after="0" w:line="240" w:lineRule="auto"/>
        <w:ind w:left="180" w:right="165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 </w:t>
      </w:r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Наш журнал зарегистрирован Федеральной службой по надзору в сфере связи, информационных технологий и массовых коммуникаций (</w:t>
      </w:r>
      <w:proofErr w:type="spellStart"/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Роскомнадзором</w:t>
      </w:r>
      <w:proofErr w:type="spellEnd"/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3B2E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свидетельство ПИ № ФС77-53274 от «22» марта 2013 года.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Изданию присвоен международный номер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ISSN 2308-8923. </w:t>
      </w: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Издание включено в Российский индекс научного цитирования (РИНЦ).</w:t>
      </w:r>
    </w:p>
    <w:p w:rsidR="003B2E02" w:rsidRPr="003B2E02" w:rsidRDefault="003B2E02" w:rsidP="003B2E02">
      <w:pPr>
        <w:shd w:val="clear" w:color="auto" w:fill="FFFFFF"/>
        <w:spacing w:after="0" w:line="240" w:lineRule="auto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Электронная версия сборника размещается в Научной электронной библиотеке </w:t>
      </w:r>
      <w:r w:rsidRPr="003B2E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(eLibrary.ru)</w:t>
      </w:r>
    </w:p>
    <w:p w:rsidR="003B2E02" w:rsidRPr="003B2E02" w:rsidRDefault="003B2E02" w:rsidP="003B2E02">
      <w:pPr>
        <w:shd w:val="clear" w:color="auto" w:fill="FFFFFF"/>
        <w:spacing w:after="0" w:line="240" w:lineRule="auto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(договор с ООО «НЭБ» №42-02/2014)</w:t>
      </w:r>
    </w:p>
    <w:p w:rsidR="003B2E02" w:rsidRPr="003B2E02" w:rsidRDefault="003B2E02" w:rsidP="003B2E02">
      <w:pPr>
        <w:shd w:val="clear" w:color="auto" w:fill="FFFFFF"/>
        <w:spacing w:after="0" w:line="240" w:lineRule="auto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Уважаемые авторы, напоминаем Вам, что статьи, размещенные в изданиях, не имеющих ISBN и не представленные в РИНЦ, могут не учитываться как научные статьи в диссертационных советах РФ.</w:t>
      </w:r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Основные требования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B2E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 содержанию статей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актуальность, научная новизна, прикладная значимость работ, оригинальность.</w:t>
      </w:r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Рецензирование.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Все представленные материалы в обязательном порядке проходят научное рецензирование. </w:t>
      </w: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Приветствуется внешнее рецензирование материалов.</w:t>
      </w:r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Структура статьи.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Те</w:t>
      </w:r>
      <w:proofErr w:type="gramStart"/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кст ст</w:t>
      </w:r>
      <w:proofErr w:type="gramEnd"/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должен включать: </w:t>
      </w: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УДК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фамилию и инициалы автора, полное название организации, название статьи, аннотацию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(до 10 строк), </w:t>
      </w: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ключевые слова на русском языке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(5 – 10 слов или словосочетаний), </w:t>
      </w: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</w:t>
      </w:r>
      <w:proofErr w:type="gramStart"/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кст ст</w:t>
      </w:r>
      <w:proofErr w:type="gramEnd"/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атьи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(до 12 страниц), английский перевод заглавия статьи, фамилии и инициалов автора, его должности, названия организации, аннотации, ключевых слов.</w:t>
      </w:r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статье необходимо приложить следующие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B2E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сведения об авторе: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фамилия, имя, отчество (полностью); ученая степень, звание, должность, место работы, номер телефона, электронный адрес, интересующий раздел.</w:t>
      </w:r>
      <w:proofErr w:type="gramEnd"/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статей в текущий номер до 2 декабря 2019 г.</w:t>
      </w:r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Подробные требования к рукописям научных статей в разделе «Требования к научным статьям» на сайте научного журнала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B2E0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www</w:t>
      </w: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.i-journal.net.</w:t>
      </w:r>
    </w:p>
    <w:p w:rsidR="003B2E02" w:rsidRPr="003B2E02" w:rsidRDefault="003B2E02" w:rsidP="003B2E02">
      <w:pPr>
        <w:shd w:val="clear" w:color="auto" w:fill="FFFFFF"/>
        <w:spacing w:after="0" w:line="240" w:lineRule="auto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B2E02" w:rsidRPr="003B2E02" w:rsidRDefault="003B2E02" w:rsidP="003B2E02">
      <w:pPr>
        <w:shd w:val="clear" w:color="auto" w:fill="FFFFFF"/>
        <w:spacing w:after="0" w:line="240" w:lineRule="auto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Публикация статей в журнале «Актуальные проблемы современности: наука и общество» 180 рублей за редакторские услуги одной страницы формата А</w:t>
      </w:r>
      <w:proofErr w:type="gramStart"/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вариант статьи необходимо присылать на e-</w:t>
      </w:r>
      <w:proofErr w:type="spellStart"/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hyperlink r:id="rId5" w:history="1">
        <w:r w:rsidRPr="003B2E02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val="en-US" w:eastAsia="ru-RU"/>
          </w:rPr>
          <w:t>editorial</w:t>
        </w:r>
        <w:r w:rsidRPr="003B2E02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.</w:t>
        </w:r>
        <w:r w:rsidRPr="003B2E02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val="en-US" w:eastAsia="ru-RU"/>
          </w:rPr>
          <w:t>aps</w:t>
        </w:r>
        <w:r w:rsidRPr="003B2E02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@</w:t>
        </w:r>
        <w:r w:rsidRPr="003B2E02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val="en-US" w:eastAsia="ru-RU"/>
          </w:rPr>
          <w:t>gmail</w:t>
        </w:r>
        <w:r w:rsidRPr="003B2E02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.</w:t>
        </w:r>
        <w:r w:rsidRPr="003B2E02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val="en-US" w:eastAsia="ru-RU"/>
          </w:rPr>
          <w:t>com</w:t>
        </w:r>
      </w:hyperlink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6" w:history="1">
        <w:r w:rsidRPr="003B2E02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val="en-US" w:eastAsia="ru-RU"/>
          </w:rPr>
          <w:t>nikolai</w:t>
        </w:r>
        <w:r w:rsidRPr="003B2E02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-</w:t>
        </w:r>
        <w:r w:rsidRPr="003B2E02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val="en-US" w:eastAsia="ru-RU"/>
          </w:rPr>
          <w:t>samohvalov</w:t>
        </w:r>
        <w:r w:rsidRPr="003B2E02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@</w:t>
        </w:r>
        <w:r w:rsidRPr="003B2E02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val="en-US" w:eastAsia="ru-RU"/>
          </w:rPr>
          <w:t>yandex</w:t>
        </w:r>
        <w:r w:rsidRPr="003B2E02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.</w:t>
        </w:r>
        <w:r w:rsidRPr="003B2E02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val="en-US" w:eastAsia="ru-RU"/>
          </w:rPr>
          <w:t>ru</w:t>
        </w:r>
      </w:hyperlink>
    </w:p>
    <w:p w:rsidR="003B2E02" w:rsidRPr="003B2E02" w:rsidRDefault="003B2E02" w:rsidP="003B2E02">
      <w:pPr>
        <w:shd w:val="clear" w:color="auto" w:fill="FFFFFF"/>
        <w:spacing w:after="0" w:line="276" w:lineRule="atLeast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B2E02" w:rsidRPr="003B2E02" w:rsidRDefault="003B2E02" w:rsidP="003B2E02">
      <w:pPr>
        <w:shd w:val="clear" w:color="auto" w:fill="FFFFFF"/>
        <w:spacing w:after="0" w:line="240" w:lineRule="auto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Адрес: 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413865, Саратовская область, г. Балаково, ул. Чапаева, д. 107.</w:t>
      </w:r>
    </w:p>
    <w:p w:rsidR="003B2E02" w:rsidRPr="003B2E02" w:rsidRDefault="003B2E02" w:rsidP="003B2E02">
      <w:pPr>
        <w:shd w:val="clear" w:color="auto" w:fill="FFFFFF"/>
        <w:spacing w:after="0" w:line="240" w:lineRule="auto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Тел./факс:</w:t>
      </w:r>
      <w:r w:rsidRPr="003B2E02">
        <w:rPr>
          <w:rFonts w:ascii="Times New Roman" w:eastAsia="Times New Roman" w:hAnsi="Times New Roman" w:cs="Times New Roman"/>
          <w:sz w:val="26"/>
          <w:szCs w:val="26"/>
          <w:lang w:eastAsia="ru-RU"/>
        </w:rPr>
        <w:t> (8453)44-13-71, редакция (8453)46-21-95.</w:t>
      </w:r>
    </w:p>
    <w:p w:rsidR="003B2E02" w:rsidRPr="003B2E02" w:rsidRDefault="003B2E02" w:rsidP="003B2E02">
      <w:pPr>
        <w:shd w:val="clear" w:color="auto" w:fill="FFFFFF"/>
        <w:spacing w:after="0" w:line="240" w:lineRule="auto"/>
        <w:ind w:left="180" w:right="16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B2E0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3B2E0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proofErr w:type="gramEnd"/>
      <w:r w:rsidRPr="003B2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3B2E0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hyperlink r:id="rId7" w:history="1">
        <w:r w:rsidRPr="003B2E02">
          <w:rPr>
            <w:rFonts w:ascii="Times New Roman" w:eastAsia="Times New Roman" w:hAnsi="Times New Roman" w:cs="Times New Roman"/>
            <w:sz w:val="26"/>
            <w:szCs w:val="26"/>
            <w:u w:val="single"/>
            <w:shd w:val="clear" w:color="auto" w:fill="FFFFFF"/>
            <w:lang w:val="en-US" w:eastAsia="ru-RU"/>
          </w:rPr>
          <w:t>nikolai</w:t>
        </w:r>
        <w:r w:rsidRPr="003B2E02">
          <w:rPr>
            <w:rFonts w:ascii="Times New Roman" w:eastAsia="Times New Roman" w:hAnsi="Times New Roman" w:cs="Times New Roman"/>
            <w:sz w:val="26"/>
            <w:szCs w:val="26"/>
            <w:u w:val="single"/>
            <w:shd w:val="clear" w:color="auto" w:fill="FFFFFF"/>
            <w:lang w:eastAsia="ru-RU"/>
          </w:rPr>
          <w:t>-</w:t>
        </w:r>
        <w:r w:rsidRPr="003B2E02">
          <w:rPr>
            <w:rFonts w:ascii="Times New Roman" w:eastAsia="Times New Roman" w:hAnsi="Times New Roman" w:cs="Times New Roman"/>
            <w:sz w:val="26"/>
            <w:szCs w:val="26"/>
            <w:u w:val="single"/>
            <w:shd w:val="clear" w:color="auto" w:fill="FFFFFF"/>
            <w:lang w:val="en-US" w:eastAsia="ru-RU"/>
          </w:rPr>
          <w:t>samohvalov</w:t>
        </w:r>
        <w:r w:rsidRPr="003B2E02">
          <w:rPr>
            <w:rFonts w:ascii="Times New Roman" w:eastAsia="Times New Roman" w:hAnsi="Times New Roman" w:cs="Times New Roman"/>
            <w:sz w:val="26"/>
            <w:szCs w:val="26"/>
            <w:u w:val="single"/>
            <w:shd w:val="clear" w:color="auto" w:fill="FFFFFF"/>
            <w:lang w:eastAsia="ru-RU"/>
          </w:rPr>
          <w:t>@</w:t>
        </w:r>
        <w:r w:rsidRPr="003B2E02">
          <w:rPr>
            <w:rFonts w:ascii="Times New Roman" w:eastAsia="Times New Roman" w:hAnsi="Times New Roman" w:cs="Times New Roman"/>
            <w:sz w:val="26"/>
            <w:szCs w:val="26"/>
            <w:u w:val="single"/>
            <w:shd w:val="clear" w:color="auto" w:fill="FFFFFF"/>
            <w:lang w:val="en-US" w:eastAsia="ru-RU"/>
          </w:rPr>
          <w:t>yandex</w:t>
        </w:r>
        <w:r w:rsidRPr="003B2E02">
          <w:rPr>
            <w:rFonts w:ascii="Times New Roman" w:eastAsia="Times New Roman" w:hAnsi="Times New Roman" w:cs="Times New Roman"/>
            <w:sz w:val="26"/>
            <w:szCs w:val="26"/>
            <w:u w:val="single"/>
            <w:shd w:val="clear" w:color="auto" w:fill="FFFFFF"/>
            <w:lang w:eastAsia="ru-RU"/>
          </w:rPr>
          <w:t>.</w:t>
        </w:r>
        <w:r w:rsidRPr="003B2E02">
          <w:rPr>
            <w:rFonts w:ascii="Times New Roman" w:eastAsia="Times New Roman" w:hAnsi="Times New Roman" w:cs="Times New Roman"/>
            <w:sz w:val="26"/>
            <w:szCs w:val="26"/>
            <w:u w:val="single"/>
            <w:shd w:val="clear" w:color="auto" w:fill="FFFFFF"/>
            <w:lang w:val="en-US" w:eastAsia="ru-RU"/>
          </w:rPr>
          <w:t>ru</w:t>
        </w:r>
      </w:hyperlink>
    </w:p>
    <w:p w:rsidR="00770FD1" w:rsidRPr="003B2E02" w:rsidRDefault="00770FD1"/>
    <w:sectPr w:rsidR="00770FD1" w:rsidRPr="003B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DE"/>
    <w:rsid w:val="003B2E02"/>
    <w:rsid w:val="00770FD1"/>
    <w:rsid w:val="00B9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E02"/>
    <w:rPr>
      <w:b/>
      <w:bCs/>
    </w:rPr>
  </w:style>
  <w:style w:type="character" w:styleId="a5">
    <w:name w:val="Hyperlink"/>
    <w:basedOn w:val="a0"/>
    <w:uiPriority w:val="99"/>
    <w:semiHidden/>
    <w:unhideWhenUsed/>
    <w:rsid w:val="003B2E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E02"/>
    <w:rPr>
      <w:b/>
      <w:bCs/>
    </w:rPr>
  </w:style>
  <w:style w:type="character" w:styleId="a5">
    <w:name w:val="Hyperlink"/>
    <w:basedOn w:val="a0"/>
    <w:uiPriority w:val="99"/>
    <w:semiHidden/>
    <w:unhideWhenUsed/>
    <w:rsid w:val="003B2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itorial.ap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itorial.aps@gmail.com" TargetMode="External"/><Relationship Id="rId5" Type="http://schemas.openxmlformats.org/officeDocument/2006/relationships/hyperlink" Target="mailto:editorial.ap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2019-11-28T09:14:00Z</dcterms:created>
  <dcterms:modified xsi:type="dcterms:W3CDTF">2019-11-28T09:15:00Z</dcterms:modified>
</cp:coreProperties>
</file>