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7DC" w:rsidRDefault="000B3DBF" w:rsidP="000B3DBF">
      <w:pPr>
        <w:jc w:val="center"/>
        <w:rPr>
          <w:b/>
          <w:sz w:val="32"/>
          <w:szCs w:val="32"/>
        </w:rPr>
      </w:pPr>
      <w:r>
        <w:rPr>
          <w:szCs w:val="24"/>
        </w:rPr>
        <w:t xml:space="preserve">  </w:t>
      </w:r>
      <w:r w:rsidR="008C491D">
        <w:rPr>
          <w:rFonts w:ascii="AGReverence-Roman" w:hAnsi="AGReverence-Roman"/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5.85pt;height:170.3pt">
            <v:imagedata r:id="rId7" o:title="Скриншот 05-02-2023 04_36_48"/>
          </v:shape>
        </w:pict>
      </w:r>
      <w:r w:rsidR="0072096C">
        <w:rPr>
          <w:rFonts w:ascii="AGReverence-Roman" w:hAnsi="AGReverence-Roman"/>
          <w:b/>
          <w:bCs/>
          <w:sz w:val="28"/>
          <w:szCs w:val="28"/>
        </w:rPr>
        <w:pict>
          <v:shape id="_x0000_i1026" type="#_x0000_t75" style="width:165.9pt;height:170.3pt">
            <v:imagedata r:id="rId8" o:title="vcu0HxwN6no" croptop="3464f" cropbottom="4023f" cropleft="2972f" cropright="3873f"/>
          </v:shape>
        </w:pict>
      </w:r>
      <w:r w:rsidR="0072096C">
        <w:rPr>
          <w:rFonts w:ascii="AGReverence-Roman" w:hAnsi="AGReverence-Roman"/>
          <w:b/>
          <w:bCs/>
          <w:sz w:val="28"/>
          <w:szCs w:val="28"/>
        </w:rPr>
        <w:pict>
          <v:shape id="_x0000_i1027" type="#_x0000_t75" style="width:122.7pt;height:170.3pt">
            <v:imagedata r:id="rId9" o:title="Скриншот 25-03-2023 04_32_34"/>
          </v:shape>
        </w:pict>
      </w:r>
    </w:p>
    <w:p w:rsidR="009E6A10" w:rsidRDefault="009E6A10" w:rsidP="00F069A7">
      <w:pPr>
        <w:rPr>
          <w:b/>
          <w:sz w:val="32"/>
          <w:szCs w:val="32"/>
        </w:rPr>
      </w:pPr>
    </w:p>
    <w:p w:rsidR="009E6A10" w:rsidRDefault="009E6A10" w:rsidP="00F069A7">
      <w:pPr>
        <w:rPr>
          <w:b/>
          <w:sz w:val="32"/>
          <w:szCs w:val="32"/>
        </w:rPr>
      </w:pPr>
    </w:p>
    <w:p w:rsidR="009E6A10" w:rsidRPr="001864F2" w:rsidRDefault="009E6A10" w:rsidP="00F069A7">
      <w:pPr>
        <w:rPr>
          <w:b/>
          <w:sz w:val="32"/>
          <w:szCs w:val="32"/>
        </w:rPr>
      </w:pPr>
    </w:p>
    <w:p w:rsidR="00A347DC" w:rsidRPr="00B17555" w:rsidRDefault="00A347DC" w:rsidP="00B17555">
      <w:pPr>
        <w:jc w:val="center"/>
        <w:rPr>
          <w:b/>
          <w:sz w:val="32"/>
          <w:szCs w:val="32"/>
        </w:rPr>
      </w:pPr>
      <w:r w:rsidRPr="00B17555">
        <w:rPr>
          <w:b/>
          <w:sz w:val="32"/>
          <w:szCs w:val="32"/>
        </w:rPr>
        <w:t xml:space="preserve">ФГБОУ ВО «БЛАГОВЕЩЕНСКИЙ ГОСУДАРСТВЕННЫЙ </w:t>
      </w:r>
    </w:p>
    <w:p w:rsidR="00A347DC" w:rsidRDefault="00A347DC" w:rsidP="00B17555">
      <w:pPr>
        <w:jc w:val="center"/>
        <w:rPr>
          <w:b/>
          <w:sz w:val="32"/>
          <w:szCs w:val="32"/>
        </w:rPr>
      </w:pPr>
      <w:r w:rsidRPr="00B17555">
        <w:rPr>
          <w:b/>
          <w:sz w:val="32"/>
          <w:szCs w:val="32"/>
        </w:rPr>
        <w:t>ПЕДАГОГИЧЕСКИЙ УНИВЕРСИТЕТ»</w:t>
      </w:r>
    </w:p>
    <w:p w:rsidR="00A347DC" w:rsidRDefault="00A347DC" w:rsidP="00B17555">
      <w:pPr>
        <w:jc w:val="center"/>
        <w:rPr>
          <w:b/>
          <w:sz w:val="32"/>
          <w:szCs w:val="32"/>
        </w:rPr>
      </w:pPr>
    </w:p>
    <w:p w:rsidR="00A347DC" w:rsidRDefault="00A347DC" w:rsidP="0020050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ИСТОРИКО-ФИЛОЛОГИЧЕСКИЙ ФАКУЛЬТЕТ</w:t>
      </w:r>
    </w:p>
    <w:p w:rsidR="009414D9" w:rsidRDefault="009414D9" w:rsidP="00200503">
      <w:pPr>
        <w:jc w:val="center"/>
        <w:rPr>
          <w:b/>
          <w:sz w:val="32"/>
          <w:szCs w:val="32"/>
        </w:rPr>
      </w:pPr>
    </w:p>
    <w:p w:rsidR="009414D9" w:rsidRPr="00B60CC1" w:rsidRDefault="009414D9" w:rsidP="0020050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ЕСТЕСТВЕННО-ГЕОГРАФИЧЕСКИЙ ФАКУЛЬТЕТ</w:t>
      </w:r>
    </w:p>
    <w:p w:rsidR="00A347DC" w:rsidRPr="00B60CC1" w:rsidRDefault="00A347DC" w:rsidP="00200503">
      <w:pPr>
        <w:jc w:val="center"/>
        <w:rPr>
          <w:b/>
          <w:sz w:val="32"/>
          <w:szCs w:val="32"/>
        </w:rPr>
      </w:pPr>
    </w:p>
    <w:p w:rsidR="00A347DC" w:rsidRDefault="00A347DC" w:rsidP="0020050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КАФЕДРА ВСЕОБЩЕЙ ИСТОРИИ, </w:t>
      </w:r>
    </w:p>
    <w:p w:rsidR="009E6A10" w:rsidRDefault="00A347DC" w:rsidP="009E6A1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ФИЛОСОФИИ И КУЛЬТУРОЛОГИИ</w:t>
      </w:r>
    </w:p>
    <w:p w:rsidR="00A012D3" w:rsidRDefault="00A012D3" w:rsidP="009E6A10">
      <w:pPr>
        <w:jc w:val="center"/>
        <w:rPr>
          <w:b/>
          <w:sz w:val="32"/>
          <w:szCs w:val="32"/>
        </w:rPr>
      </w:pPr>
    </w:p>
    <w:p w:rsidR="00A012D3" w:rsidRDefault="00A012D3" w:rsidP="00A012D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КАФЕДРА ИСТОРИИ РОССИИ И СПЕЦИАЛЬНЫХ </w:t>
      </w:r>
    </w:p>
    <w:p w:rsidR="00A012D3" w:rsidRDefault="00A012D3" w:rsidP="00A012D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ИСТОРИЧЕСКИХ ДИСЦИПЛИН</w:t>
      </w:r>
    </w:p>
    <w:p w:rsidR="009E6A10" w:rsidRDefault="009E6A10" w:rsidP="00200503">
      <w:pPr>
        <w:jc w:val="center"/>
        <w:rPr>
          <w:b/>
          <w:sz w:val="32"/>
          <w:szCs w:val="32"/>
        </w:rPr>
      </w:pPr>
    </w:p>
    <w:p w:rsidR="00A347DC" w:rsidRDefault="00A347DC" w:rsidP="0020050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КАФЕДРА ГЕОГРАФИИ</w:t>
      </w:r>
    </w:p>
    <w:p w:rsidR="00A347DC" w:rsidRPr="00B17555" w:rsidRDefault="00A347DC" w:rsidP="009E6A10">
      <w:pPr>
        <w:rPr>
          <w:b/>
          <w:sz w:val="32"/>
          <w:szCs w:val="32"/>
        </w:rPr>
      </w:pPr>
    </w:p>
    <w:p w:rsidR="00A347DC" w:rsidRPr="00B17555" w:rsidRDefault="00A347DC" w:rsidP="00B17555">
      <w:pPr>
        <w:jc w:val="center"/>
        <w:rPr>
          <w:b/>
          <w:sz w:val="40"/>
          <w:szCs w:val="40"/>
        </w:rPr>
      </w:pPr>
      <w:r w:rsidRPr="00B17555">
        <w:rPr>
          <w:b/>
          <w:sz w:val="40"/>
          <w:szCs w:val="40"/>
        </w:rPr>
        <w:t>ИНФОРМАЦИОННОЕ ПИСЬМО</w:t>
      </w:r>
    </w:p>
    <w:p w:rsidR="00A347DC" w:rsidRDefault="00A347DC" w:rsidP="00C154E9">
      <w:pPr>
        <w:rPr>
          <w:b/>
          <w:sz w:val="28"/>
        </w:rPr>
      </w:pPr>
    </w:p>
    <w:p w:rsidR="00A347DC" w:rsidRDefault="00A347DC" w:rsidP="00D1761C">
      <w:pPr>
        <w:jc w:val="center"/>
        <w:rPr>
          <w:b/>
          <w:sz w:val="28"/>
        </w:rPr>
      </w:pPr>
      <w:r>
        <w:rPr>
          <w:b/>
          <w:sz w:val="28"/>
          <w:lang w:val="en-US"/>
        </w:rPr>
        <w:t>XXI</w:t>
      </w:r>
      <w:r w:rsidR="003650B2">
        <w:rPr>
          <w:b/>
          <w:sz w:val="28"/>
          <w:lang w:val="en-US"/>
        </w:rPr>
        <w:t>V</w:t>
      </w:r>
      <w:r w:rsidRPr="00BF7F43">
        <w:rPr>
          <w:b/>
          <w:sz w:val="28"/>
        </w:rPr>
        <w:t xml:space="preserve"> </w:t>
      </w:r>
      <w:r>
        <w:rPr>
          <w:b/>
          <w:sz w:val="28"/>
        </w:rPr>
        <w:t>НАУЧНО-ПРАКТИЧЕСКАЯ КОНФЕРЕНЦИЯ</w:t>
      </w:r>
    </w:p>
    <w:p w:rsidR="00A347DC" w:rsidRDefault="00A347DC" w:rsidP="00D1761C">
      <w:pPr>
        <w:jc w:val="center"/>
        <w:rPr>
          <w:b/>
          <w:sz w:val="28"/>
        </w:rPr>
      </w:pPr>
    </w:p>
    <w:p w:rsidR="00A347DC" w:rsidRDefault="00A347DC" w:rsidP="00D1761C">
      <w:pPr>
        <w:jc w:val="center"/>
        <w:rPr>
          <w:b/>
          <w:sz w:val="28"/>
        </w:rPr>
      </w:pPr>
      <w:r>
        <w:rPr>
          <w:b/>
          <w:sz w:val="28"/>
        </w:rPr>
        <w:t xml:space="preserve">«ЧТЕНИЯ, ПОСВЯЩЕННЫЕ ПАМЯТИ ПРОФЕССОРА </w:t>
      </w:r>
    </w:p>
    <w:p w:rsidR="00A347DC" w:rsidRDefault="00A347DC" w:rsidP="00D1761C">
      <w:pPr>
        <w:jc w:val="center"/>
        <w:rPr>
          <w:b/>
          <w:sz w:val="28"/>
        </w:rPr>
      </w:pPr>
      <w:r>
        <w:rPr>
          <w:b/>
          <w:sz w:val="28"/>
        </w:rPr>
        <w:t>ЕВГЕНИЯ ПЕТРОВИЧА СЫЧЕВСКОГО»</w:t>
      </w:r>
    </w:p>
    <w:p w:rsidR="00A347DC" w:rsidRPr="006D7BCB" w:rsidRDefault="00A347DC" w:rsidP="00D1761C">
      <w:pPr>
        <w:jc w:val="center"/>
        <w:rPr>
          <w:b/>
          <w:sz w:val="16"/>
          <w:szCs w:val="16"/>
        </w:rPr>
      </w:pPr>
    </w:p>
    <w:p w:rsidR="00A347DC" w:rsidRDefault="00796F93" w:rsidP="00D1761C">
      <w:pPr>
        <w:jc w:val="center"/>
        <w:rPr>
          <w:b/>
          <w:sz w:val="28"/>
        </w:rPr>
      </w:pPr>
      <w:r>
        <w:rPr>
          <w:b/>
          <w:sz w:val="28"/>
        </w:rPr>
        <w:t>4</w:t>
      </w:r>
      <w:r w:rsidR="009E6A10">
        <w:rPr>
          <w:b/>
          <w:sz w:val="28"/>
        </w:rPr>
        <w:t xml:space="preserve"> </w:t>
      </w:r>
      <w:r w:rsidR="00890026">
        <w:rPr>
          <w:b/>
          <w:sz w:val="28"/>
        </w:rPr>
        <w:t>марта</w:t>
      </w:r>
      <w:r w:rsidR="00A347DC">
        <w:rPr>
          <w:b/>
          <w:sz w:val="28"/>
        </w:rPr>
        <w:t xml:space="preserve"> 202</w:t>
      </w:r>
      <w:r w:rsidR="00EA332A">
        <w:rPr>
          <w:b/>
          <w:sz w:val="28"/>
        </w:rPr>
        <w:t>5</w:t>
      </w:r>
      <w:r w:rsidR="00A347DC">
        <w:rPr>
          <w:b/>
          <w:sz w:val="28"/>
        </w:rPr>
        <w:t xml:space="preserve"> г.</w:t>
      </w:r>
    </w:p>
    <w:p w:rsidR="00A347DC" w:rsidRPr="006D7BCB" w:rsidRDefault="00A347DC" w:rsidP="00D1761C">
      <w:pPr>
        <w:jc w:val="center"/>
        <w:rPr>
          <w:b/>
          <w:sz w:val="16"/>
          <w:szCs w:val="16"/>
        </w:rPr>
      </w:pPr>
    </w:p>
    <w:p w:rsidR="00A347DC" w:rsidRPr="00B17555" w:rsidRDefault="00A347DC" w:rsidP="00F65658">
      <w:pPr>
        <w:ind w:firstLine="567"/>
        <w:jc w:val="both"/>
        <w:rPr>
          <w:szCs w:val="24"/>
        </w:rPr>
      </w:pPr>
      <w:r w:rsidRPr="00B17555">
        <w:rPr>
          <w:i/>
          <w:szCs w:val="24"/>
        </w:rPr>
        <w:t>Сычевский Евгений Петрович</w:t>
      </w:r>
      <w:r w:rsidRPr="00B17555">
        <w:rPr>
          <w:szCs w:val="24"/>
        </w:rPr>
        <w:t xml:space="preserve"> (2.02.1929 – 7.02.1999</w:t>
      </w:r>
      <w:r>
        <w:rPr>
          <w:szCs w:val="24"/>
        </w:rPr>
        <w:t>)</w:t>
      </w:r>
      <w:r w:rsidRPr="00F65658">
        <w:rPr>
          <w:szCs w:val="24"/>
        </w:rPr>
        <w:t xml:space="preserve"> </w:t>
      </w:r>
      <w:r>
        <w:rPr>
          <w:szCs w:val="24"/>
        </w:rPr>
        <w:t>–</w:t>
      </w:r>
      <w:r w:rsidRPr="00B17555">
        <w:rPr>
          <w:szCs w:val="24"/>
        </w:rPr>
        <w:t xml:space="preserve"> кандидат исторических наук, профессор Благовещенского государственного педагогического института. Е. П. Сычевский был одним из первых китаеведов на Дальнем Востоке, разрабатывал широкий спектр проблем – его интересовали вопросы всеобщей и отечественной истории, философии, социологии, </w:t>
      </w:r>
      <w:r>
        <w:rPr>
          <w:szCs w:val="24"/>
        </w:rPr>
        <w:t xml:space="preserve">политологии, </w:t>
      </w:r>
      <w:r w:rsidRPr="00B17555">
        <w:rPr>
          <w:szCs w:val="24"/>
        </w:rPr>
        <w:t xml:space="preserve">этнологии, логики, краеведения и ряда других наук. </w:t>
      </w:r>
    </w:p>
    <w:p w:rsidR="00A347DC" w:rsidRDefault="00A347DC" w:rsidP="0025306C">
      <w:pPr>
        <w:ind w:firstLine="567"/>
        <w:jc w:val="both"/>
        <w:rPr>
          <w:szCs w:val="24"/>
        </w:rPr>
      </w:pPr>
    </w:p>
    <w:p w:rsidR="00A347DC" w:rsidRPr="009E6A10" w:rsidRDefault="00A347DC" w:rsidP="00CA1816">
      <w:pPr>
        <w:ind w:firstLine="567"/>
        <w:jc w:val="both"/>
      </w:pPr>
      <w:r w:rsidRPr="00C44532">
        <w:lastRenderedPageBreak/>
        <w:t>К участию в конференции приглашаются студенты</w:t>
      </w:r>
      <w:r>
        <w:t xml:space="preserve"> бакалавриата и магистратуры, </w:t>
      </w:r>
      <w:r w:rsidRPr="00C44532">
        <w:t>аспиранты</w:t>
      </w:r>
      <w:r>
        <w:t>,</w:t>
      </w:r>
      <w:r w:rsidRPr="00C44532">
        <w:t xml:space="preserve"> преподаватели,</w:t>
      </w:r>
      <w:r w:rsidRPr="00537B36">
        <w:t xml:space="preserve"> </w:t>
      </w:r>
      <w:r>
        <w:t>научные работники,</w:t>
      </w:r>
      <w:r w:rsidRPr="00B17555">
        <w:rPr>
          <w:szCs w:val="24"/>
        </w:rPr>
        <w:t xml:space="preserve"> сотрудники у</w:t>
      </w:r>
      <w:r>
        <w:rPr>
          <w:szCs w:val="24"/>
        </w:rPr>
        <w:t>чреждений культуры и краеведы,</w:t>
      </w:r>
      <w:r w:rsidRPr="00C44532">
        <w:t xml:space="preserve"> а также все заинтересованные лица.  </w:t>
      </w:r>
    </w:p>
    <w:p w:rsidR="00A347DC" w:rsidRPr="009E6A10" w:rsidRDefault="00A347DC" w:rsidP="00CA1816">
      <w:pPr>
        <w:ind w:firstLine="567"/>
        <w:jc w:val="both"/>
      </w:pPr>
    </w:p>
    <w:p w:rsidR="00A347DC" w:rsidRPr="00C154E9" w:rsidRDefault="00A347DC" w:rsidP="00CA1816">
      <w:pPr>
        <w:ind w:firstLine="567"/>
        <w:jc w:val="both"/>
      </w:pPr>
      <w:r>
        <w:t>Форма участия: ОЧНАЯ, ЗАОЧНАЯ.</w:t>
      </w:r>
    </w:p>
    <w:p w:rsidR="00A347DC" w:rsidRDefault="00A347DC" w:rsidP="0025306C">
      <w:pPr>
        <w:ind w:firstLine="567"/>
        <w:jc w:val="both"/>
        <w:rPr>
          <w:szCs w:val="24"/>
        </w:rPr>
      </w:pPr>
    </w:p>
    <w:p w:rsidR="00A347DC" w:rsidRDefault="00A347DC" w:rsidP="0059646A">
      <w:pPr>
        <w:ind w:firstLine="567"/>
        <w:jc w:val="both"/>
      </w:pPr>
      <w:r w:rsidRPr="00B17555">
        <w:t xml:space="preserve">Конференция состоится в г. Благовещенске, ул. Ленина, 104, Благовещенский государственный педагогический университет. </w:t>
      </w:r>
    </w:p>
    <w:p w:rsidR="009E6A10" w:rsidRDefault="009E6A10" w:rsidP="00B17555">
      <w:pPr>
        <w:pStyle w:val="aa"/>
        <w:ind w:left="0"/>
        <w:jc w:val="center"/>
        <w:rPr>
          <w:b/>
        </w:rPr>
      </w:pPr>
    </w:p>
    <w:p w:rsidR="00A347DC" w:rsidRDefault="00A347DC" w:rsidP="00B17555">
      <w:pPr>
        <w:pStyle w:val="aa"/>
        <w:ind w:left="0"/>
        <w:jc w:val="center"/>
        <w:rPr>
          <w:b/>
        </w:rPr>
      </w:pPr>
      <w:r w:rsidRPr="00C44532">
        <w:rPr>
          <w:b/>
        </w:rPr>
        <w:t>Орган</w:t>
      </w:r>
      <w:r>
        <w:rPr>
          <w:b/>
        </w:rPr>
        <w:t>изационный комитет конференции:</w:t>
      </w:r>
    </w:p>
    <w:p w:rsidR="00A347DC" w:rsidRPr="00C44532" w:rsidRDefault="00A347DC" w:rsidP="00B17555">
      <w:pPr>
        <w:pStyle w:val="aa"/>
        <w:ind w:left="0"/>
        <w:jc w:val="center"/>
        <w:rPr>
          <w:b/>
        </w:rPr>
      </w:pPr>
    </w:p>
    <w:p w:rsidR="008C491D" w:rsidRDefault="008C491D" w:rsidP="00B17555">
      <w:pPr>
        <w:pStyle w:val="aa"/>
        <w:ind w:left="0" w:firstLine="567"/>
        <w:jc w:val="both"/>
        <w:rPr>
          <w:b/>
        </w:rPr>
      </w:pPr>
      <w:r>
        <w:rPr>
          <w:b/>
        </w:rPr>
        <w:t>Киреева Наталья Владимировна</w:t>
      </w:r>
      <w:r w:rsidRPr="008C491D">
        <w:t>, доктор филол. наук, профессор, проректор по научной работе БГПУ;</w:t>
      </w:r>
      <w:bookmarkStart w:id="0" w:name="_GoBack"/>
      <w:bookmarkEnd w:id="0"/>
    </w:p>
    <w:p w:rsidR="00A347DC" w:rsidRPr="004E09CF" w:rsidRDefault="00A347DC" w:rsidP="00B17555">
      <w:pPr>
        <w:pStyle w:val="aa"/>
        <w:ind w:left="0" w:firstLine="567"/>
        <w:jc w:val="both"/>
        <w:rPr>
          <w:b/>
        </w:rPr>
      </w:pPr>
      <w:r>
        <w:rPr>
          <w:b/>
        </w:rPr>
        <w:t>Гуськов Вячеслав Владимирович</w:t>
      </w:r>
      <w:r w:rsidRPr="004E09CF">
        <w:t xml:space="preserve">, </w:t>
      </w:r>
      <w:r w:rsidRPr="00C44532">
        <w:t>к</w:t>
      </w:r>
      <w:r>
        <w:t>анд</w:t>
      </w:r>
      <w:r w:rsidRPr="00C44532">
        <w:t>.</w:t>
      </w:r>
      <w:r>
        <w:t xml:space="preserve"> </w:t>
      </w:r>
      <w:r w:rsidRPr="00C44532">
        <w:t>фило</w:t>
      </w:r>
      <w:r>
        <w:t>л</w:t>
      </w:r>
      <w:r w:rsidRPr="00C44532">
        <w:t>.</w:t>
      </w:r>
      <w:r>
        <w:t xml:space="preserve"> наук</w:t>
      </w:r>
      <w:r w:rsidRPr="00C44532">
        <w:t xml:space="preserve">, </w:t>
      </w:r>
      <w:r w:rsidRPr="004E09CF">
        <w:t>декан историко-филологического факультета БГПУ;</w:t>
      </w:r>
    </w:p>
    <w:p w:rsidR="00A347DC" w:rsidRPr="001864F2" w:rsidRDefault="00A347DC" w:rsidP="004E09CF">
      <w:pPr>
        <w:pStyle w:val="aa"/>
        <w:ind w:left="0" w:firstLine="567"/>
        <w:jc w:val="both"/>
      </w:pPr>
      <w:r w:rsidRPr="00C44532">
        <w:rPr>
          <w:b/>
        </w:rPr>
        <w:t>Буяров</w:t>
      </w:r>
      <w:r>
        <w:rPr>
          <w:b/>
        </w:rPr>
        <w:t xml:space="preserve"> Дмитрий Владимирович</w:t>
      </w:r>
      <w:r w:rsidRPr="00C44532">
        <w:t>, к</w:t>
      </w:r>
      <w:r>
        <w:t>анд</w:t>
      </w:r>
      <w:r w:rsidRPr="00C44532">
        <w:t>.</w:t>
      </w:r>
      <w:r>
        <w:t xml:space="preserve"> </w:t>
      </w:r>
      <w:r w:rsidRPr="00C44532">
        <w:t>филос.</w:t>
      </w:r>
      <w:r>
        <w:t xml:space="preserve"> наук</w:t>
      </w:r>
      <w:r w:rsidRPr="00C44532">
        <w:t xml:space="preserve">, </w:t>
      </w:r>
      <w:r>
        <w:t>доцент, заведующий кафедрой всеобщей истории, философии и культурологии БГПУ;</w:t>
      </w:r>
    </w:p>
    <w:p w:rsidR="00A347DC" w:rsidRPr="002E7D76" w:rsidRDefault="009E6A10" w:rsidP="00CB32C5">
      <w:pPr>
        <w:pStyle w:val="aa"/>
        <w:ind w:left="0" w:firstLine="567"/>
        <w:jc w:val="both"/>
      </w:pPr>
      <w:r>
        <w:rPr>
          <w:b/>
        </w:rPr>
        <w:t>Баранов Артур Валентинович</w:t>
      </w:r>
      <w:r>
        <w:t xml:space="preserve">, канд. ист. наук, </w:t>
      </w:r>
      <w:r w:rsidR="00A347DC">
        <w:t>заведующий кафедрой истории России и специальных исторических дисциплин БГПУ;</w:t>
      </w:r>
    </w:p>
    <w:p w:rsidR="00A347DC" w:rsidRPr="001864F2" w:rsidRDefault="00A347DC" w:rsidP="001864F2">
      <w:pPr>
        <w:pStyle w:val="aa"/>
        <w:ind w:left="0" w:firstLine="567"/>
        <w:jc w:val="both"/>
      </w:pPr>
      <w:r w:rsidRPr="002A30CE">
        <w:rPr>
          <w:b/>
        </w:rPr>
        <w:t>Репринцева Юлия Сергеевна</w:t>
      </w:r>
      <w:r>
        <w:t>, доктор пед. наук, заведующий кафедрой географии БГПУ;</w:t>
      </w:r>
    </w:p>
    <w:p w:rsidR="00A347DC" w:rsidRDefault="00A347DC" w:rsidP="003750BE">
      <w:pPr>
        <w:pStyle w:val="aa"/>
        <w:ind w:left="0" w:firstLine="567"/>
        <w:jc w:val="both"/>
      </w:pPr>
      <w:r w:rsidRPr="00B17555">
        <w:rPr>
          <w:b/>
        </w:rPr>
        <w:t>Кузнецов Дмитрий Владиславович</w:t>
      </w:r>
      <w:r>
        <w:t xml:space="preserve">, </w:t>
      </w:r>
      <w:r w:rsidRPr="00C44532">
        <w:t>к</w:t>
      </w:r>
      <w:r>
        <w:t>анд</w:t>
      </w:r>
      <w:r w:rsidRPr="00C44532">
        <w:t>.</w:t>
      </w:r>
      <w:r>
        <w:t xml:space="preserve"> ист</w:t>
      </w:r>
      <w:r w:rsidRPr="00C44532">
        <w:t>.</w:t>
      </w:r>
      <w:r>
        <w:t xml:space="preserve"> наук</w:t>
      </w:r>
      <w:r w:rsidRPr="00C44532">
        <w:t xml:space="preserve">, </w:t>
      </w:r>
      <w:r>
        <w:t>доцент, доцент кафедры всеобщей истории,</w:t>
      </w:r>
      <w:r w:rsidR="003750BE">
        <w:t xml:space="preserve"> философии и культурологии БГПУ</w:t>
      </w:r>
      <w:r w:rsidR="00EA332A">
        <w:t>;</w:t>
      </w:r>
    </w:p>
    <w:p w:rsidR="00EA332A" w:rsidRDefault="00EA332A" w:rsidP="003750BE">
      <w:pPr>
        <w:pStyle w:val="aa"/>
        <w:ind w:left="0" w:firstLine="567"/>
        <w:jc w:val="both"/>
      </w:pPr>
      <w:r w:rsidRPr="00F14BAB">
        <w:rPr>
          <w:b/>
        </w:rPr>
        <w:t>Недоступ Галина Александровна</w:t>
      </w:r>
      <w:r>
        <w:t>, преподаватель</w:t>
      </w:r>
      <w:r w:rsidR="00F14BAB">
        <w:t xml:space="preserve"> кафедры всеобщей истории, философии и культурологии БГПУ;</w:t>
      </w:r>
    </w:p>
    <w:p w:rsidR="00F14BAB" w:rsidRPr="00FB1AE8" w:rsidRDefault="00F14BAB" w:rsidP="003750BE">
      <w:pPr>
        <w:pStyle w:val="aa"/>
        <w:ind w:left="0" w:firstLine="567"/>
        <w:jc w:val="both"/>
      </w:pPr>
      <w:r w:rsidRPr="00F14BAB">
        <w:rPr>
          <w:b/>
        </w:rPr>
        <w:t>Скатов Даниил Романович</w:t>
      </w:r>
      <w:r>
        <w:t>, преподаватель кафедры всеобщей истории, философии и культурологии БГПУ.</w:t>
      </w:r>
    </w:p>
    <w:p w:rsidR="00A347DC" w:rsidRPr="001864F2" w:rsidRDefault="00A347DC" w:rsidP="0059646A">
      <w:pPr>
        <w:pStyle w:val="aa"/>
        <w:ind w:left="0" w:firstLine="567"/>
        <w:jc w:val="both"/>
      </w:pPr>
    </w:p>
    <w:p w:rsidR="00A347DC" w:rsidRPr="004E09CF" w:rsidRDefault="00A347DC" w:rsidP="00200503">
      <w:pPr>
        <w:pStyle w:val="aa"/>
        <w:ind w:left="0" w:firstLine="567"/>
        <w:jc w:val="both"/>
      </w:pPr>
    </w:p>
    <w:p w:rsidR="00A347DC" w:rsidRPr="00B17555" w:rsidRDefault="00A347DC" w:rsidP="003C21BE">
      <w:pPr>
        <w:jc w:val="center"/>
        <w:rPr>
          <w:i/>
          <w:szCs w:val="24"/>
        </w:rPr>
      </w:pPr>
      <w:r w:rsidRPr="00B17555">
        <w:rPr>
          <w:b/>
          <w:szCs w:val="24"/>
        </w:rPr>
        <w:t>Основные направления работы конференции</w:t>
      </w:r>
      <w:r w:rsidRPr="00B17555">
        <w:rPr>
          <w:i/>
          <w:szCs w:val="24"/>
        </w:rPr>
        <w:t>:</w:t>
      </w:r>
    </w:p>
    <w:p w:rsidR="00A347DC" w:rsidRPr="00B17555" w:rsidRDefault="00A347DC" w:rsidP="003C21BE">
      <w:pPr>
        <w:jc w:val="center"/>
        <w:rPr>
          <w:i/>
          <w:szCs w:val="24"/>
        </w:rPr>
      </w:pPr>
    </w:p>
    <w:p w:rsidR="00A347DC" w:rsidRPr="00B17555" w:rsidRDefault="00A347DC" w:rsidP="003C21BE">
      <w:pPr>
        <w:numPr>
          <w:ilvl w:val="0"/>
          <w:numId w:val="1"/>
        </w:numPr>
        <w:jc w:val="both"/>
        <w:rPr>
          <w:szCs w:val="24"/>
        </w:rPr>
      </w:pPr>
      <w:r w:rsidRPr="00B17555">
        <w:rPr>
          <w:szCs w:val="24"/>
        </w:rPr>
        <w:t xml:space="preserve">Актуальные вопросы изучения всеобщей </w:t>
      </w:r>
      <w:r>
        <w:rPr>
          <w:szCs w:val="24"/>
        </w:rPr>
        <w:t xml:space="preserve">и отечественной </w:t>
      </w:r>
      <w:r w:rsidRPr="00B17555">
        <w:rPr>
          <w:szCs w:val="24"/>
        </w:rPr>
        <w:t>истории.</w:t>
      </w:r>
    </w:p>
    <w:p w:rsidR="00A347DC" w:rsidRPr="00B17555" w:rsidRDefault="00A347DC" w:rsidP="003C21BE">
      <w:pPr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Методика преподавания истории и обществознания.</w:t>
      </w:r>
    </w:p>
    <w:p w:rsidR="00A347DC" w:rsidRDefault="00A347DC" w:rsidP="00471CF3">
      <w:pPr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Педагогика, психология.</w:t>
      </w:r>
    </w:p>
    <w:p w:rsidR="00A347DC" w:rsidRDefault="00A347DC" w:rsidP="009579F9">
      <w:pPr>
        <w:numPr>
          <w:ilvl w:val="0"/>
          <w:numId w:val="1"/>
        </w:numPr>
        <w:jc w:val="both"/>
        <w:rPr>
          <w:szCs w:val="24"/>
        </w:rPr>
      </w:pPr>
      <w:r w:rsidRPr="00B17555">
        <w:rPr>
          <w:szCs w:val="24"/>
        </w:rPr>
        <w:t xml:space="preserve">Философия, </w:t>
      </w:r>
      <w:r>
        <w:rPr>
          <w:szCs w:val="24"/>
        </w:rPr>
        <w:t>социология, политология.</w:t>
      </w:r>
      <w:r w:rsidRPr="00B17555">
        <w:rPr>
          <w:szCs w:val="24"/>
        </w:rPr>
        <w:t xml:space="preserve"> </w:t>
      </w:r>
    </w:p>
    <w:p w:rsidR="00A347DC" w:rsidRDefault="00A347DC" w:rsidP="00471CF3">
      <w:pPr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К</w:t>
      </w:r>
      <w:r w:rsidRPr="00B17555">
        <w:rPr>
          <w:szCs w:val="24"/>
        </w:rPr>
        <w:t>ультурология, искусствоведение.</w:t>
      </w:r>
    </w:p>
    <w:p w:rsidR="00A347DC" w:rsidRPr="00B17555" w:rsidRDefault="00A347DC" w:rsidP="00471CF3">
      <w:pPr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Краеведение, музееведение.</w:t>
      </w:r>
    </w:p>
    <w:p w:rsidR="00A347DC" w:rsidRPr="00B17555" w:rsidRDefault="00A347DC" w:rsidP="00471CF3">
      <w:pPr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Юриспруденция</w:t>
      </w:r>
      <w:r w:rsidRPr="00B17555">
        <w:rPr>
          <w:szCs w:val="24"/>
        </w:rPr>
        <w:t>.</w:t>
      </w:r>
    </w:p>
    <w:p w:rsidR="00A347DC" w:rsidRDefault="00A347DC" w:rsidP="00471CF3">
      <w:pPr>
        <w:numPr>
          <w:ilvl w:val="0"/>
          <w:numId w:val="1"/>
        </w:numPr>
        <w:jc w:val="both"/>
        <w:rPr>
          <w:szCs w:val="24"/>
        </w:rPr>
      </w:pPr>
      <w:r w:rsidRPr="00B17555">
        <w:rPr>
          <w:szCs w:val="24"/>
        </w:rPr>
        <w:t>Филология, журналистика.</w:t>
      </w:r>
    </w:p>
    <w:p w:rsidR="00A347DC" w:rsidRPr="00B17555" w:rsidRDefault="00A347DC" w:rsidP="00471CF3">
      <w:pPr>
        <w:numPr>
          <w:ilvl w:val="0"/>
          <w:numId w:val="1"/>
        </w:numPr>
        <w:jc w:val="both"/>
        <w:rPr>
          <w:szCs w:val="24"/>
        </w:rPr>
      </w:pPr>
      <w:r w:rsidRPr="00B17555">
        <w:rPr>
          <w:szCs w:val="24"/>
        </w:rPr>
        <w:t xml:space="preserve">Актуальные вопросы изучения </w:t>
      </w:r>
      <w:r>
        <w:rPr>
          <w:szCs w:val="24"/>
        </w:rPr>
        <w:t xml:space="preserve">географических дисциплин в вузе. </w:t>
      </w:r>
    </w:p>
    <w:p w:rsidR="00A347DC" w:rsidRPr="00B17555" w:rsidRDefault="00A347DC" w:rsidP="0035158B">
      <w:pPr>
        <w:jc w:val="both"/>
        <w:rPr>
          <w:szCs w:val="24"/>
        </w:rPr>
      </w:pPr>
    </w:p>
    <w:p w:rsidR="00A347DC" w:rsidRDefault="00A347DC" w:rsidP="00F069A7">
      <w:pPr>
        <w:pStyle w:val="a3"/>
        <w:rPr>
          <w:szCs w:val="24"/>
        </w:rPr>
      </w:pPr>
      <w:r w:rsidRPr="00B17555">
        <w:rPr>
          <w:szCs w:val="24"/>
        </w:rPr>
        <w:t xml:space="preserve">Заявки на участие в конференции принимаются </w:t>
      </w:r>
      <w:r w:rsidRPr="00CA1816">
        <w:rPr>
          <w:i/>
          <w:szCs w:val="24"/>
        </w:rPr>
        <w:t xml:space="preserve">до </w:t>
      </w:r>
      <w:r w:rsidR="00890026">
        <w:rPr>
          <w:i/>
          <w:szCs w:val="24"/>
        </w:rPr>
        <w:t>28 февраля</w:t>
      </w:r>
      <w:r w:rsidRPr="00CA1816">
        <w:rPr>
          <w:szCs w:val="24"/>
        </w:rPr>
        <w:t xml:space="preserve"> </w:t>
      </w:r>
      <w:r w:rsidRPr="00CA1816">
        <w:rPr>
          <w:i/>
          <w:szCs w:val="24"/>
        </w:rPr>
        <w:t>20</w:t>
      </w:r>
      <w:r>
        <w:rPr>
          <w:i/>
          <w:szCs w:val="24"/>
        </w:rPr>
        <w:t>2</w:t>
      </w:r>
      <w:r w:rsidR="00EA332A">
        <w:rPr>
          <w:i/>
          <w:szCs w:val="24"/>
        </w:rPr>
        <w:t>5</w:t>
      </w:r>
      <w:r>
        <w:rPr>
          <w:i/>
          <w:szCs w:val="24"/>
        </w:rPr>
        <w:t xml:space="preserve"> </w:t>
      </w:r>
      <w:r w:rsidRPr="00CA1816">
        <w:rPr>
          <w:i/>
          <w:szCs w:val="24"/>
        </w:rPr>
        <w:t>г.</w:t>
      </w:r>
      <w:r w:rsidRPr="00B17555">
        <w:rPr>
          <w:szCs w:val="24"/>
        </w:rPr>
        <w:t xml:space="preserve"> по адресу: </w:t>
      </w:r>
      <w:smartTag w:uri="urn:schemas-microsoft-com:office:smarttags" w:element="metricconverter">
        <w:smartTagPr>
          <w:attr w:name="ProductID" w:val="675000, г"/>
        </w:smartTagPr>
        <w:r w:rsidRPr="00B17555">
          <w:rPr>
            <w:szCs w:val="24"/>
          </w:rPr>
          <w:t>675000, г</w:t>
        </w:r>
      </w:smartTag>
      <w:r w:rsidRPr="00B17555">
        <w:rPr>
          <w:szCs w:val="24"/>
        </w:rPr>
        <w:t xml:space="preserve">. Благовещенск, ул. Ленина, 104, Благовещенский государственный педагогический университет, ауд. 456 (кафедра всеобщей истории, философии и культурологии) </w:t>
      </w:r>
      <w:r>
        <w:rPr>
          <w:szCs w:val="24"/>
        </w:rPr>
        <w:t>представителям Организационного комитета или по электронной почте:</w:t>
      </w:r>
      <w:r w:rsidRPr="00B17555">
        <w:rPr>
          <w:szCs w:val="24"/>
        </w:rPr>
        <w:t xml:space="preserve"> </w:t>
      </w:r>
      <w:hyperlink r:id="rId10" w:history="1">
        <w:r w:rsidRPr="008653E2">
          <w:rPr>
            <w:rStyle w:val="a5"/>
            <w:szCs w:val="24"/>
            <w:shd w:val="clear" w:color="auto" w:fill="FFFFFF"/>
          </w:rPr>
          <w:t>bgpu_sichevskiy@mail.ru</w:t>
        </w:r>
      </w:hyperlink>
      <w:r>
        <w:rPr>
          <w:szCs w:val="24"/>
        </w:rPr>
        <w:t xml:space="preserve"> </w:t>
      </w:r>
      <w:r w:rsidRPr="00B17555">
        <w:rPr>
          <w:szCs w:val="24"/>
        </w:rPr>
        <w:t>(с пометкой – Чтения 20</w:t>
      </w:r>
      <w:r>
        <w:rPr>
          <w:szCs w:val="24"/>
        </w:rPr>
        <w:t>2</w:t>
      </w:r>
      <w:r w:rsidR="00F14BAB">
        <w:rPr>
          <w:szCs w:val="24"/>
        </w:rPr>
        <w:t>5</w:t>
      </w:r>
      <w:r w:rsidRPr="00B17555">
        <w:rPr>
          <w:szCs w:val="24"/>
        </w:rPr>
        <w:t>).</w:t>
      </w:r>
    </w:p>
    <w:p w:rsidR="00A347DC" w:rsidRPr="006D7BCB" w:rsidRDefault="00A347DC" w:rsidP="00200503">
      <w:pPr>
        <w:jc w:val="both"/>
        <w:rPr>
          <w:sz w:val="16"/>
          <w:szCs w:val="16"/>
        </w:rPr>
      </w:pPr>
    </w:p>
    <w:p w:rsidR="00A347DC" w:rsidRPr="00200503" w:rsidRDefault="00A347DC" w:rsidP="00200503">
      <w:pPr>
        <w:jc w:val="center"/>
        <w:rPr>
          <w:b/>
          <w:szCs w:val="24"/>
        </w:rPr>
      </w:pPr>
      <w:r w:rsidRPr="00200503">
        <w:rPr>
          <w:b/>
          <w:szCs w:val="24"/>
        </w:rPr>
        <w:t>Заявка на участие в конференции</w:t>
      </w:r>
    </w:p>
    <w:p w:rsidR="00A347DC" w:rsidRPr="0033007E" w:rsidRDefault="00A347DC" w:rsidP="00200503">
      <w:pPr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23"/>
        <w:gridCol w:w="4123"/>
      </w:tblGrid>
      <w:tr w:rsidR="00A347DC" w:rsidRPr="00717753" w:rsidTr="00200503">
        <w:trPr>
          <w:trHeight w:val="135"/>
        </w:trPr>
        <w:tc>
          <w:tcPr>
            <w:tcW w:w="5623" w:type="dxa"/>
          </w:tcPr>
          <w:p w:rsidR="00A347DC" w:rsidRPr="00717753" w:rsidRDefault="00A347DC" w:rsidP="005631D3">
            <w:pPr>
              <w:jc w:val="both"/>
            </w:pPr>
            <w:r w:rsidRPr="00717753">
              <w:t>Фамилия, имя, отчество автора (полностью)</w:t>
            </w:r>
          </w:p>
        </w:tc>
        <w:tc>
          <w:tcPr>
            <w:tcW w:w="4123" w:type="dxa"/>
          </w:tcPr>
          <w:p w:rsidR="00A347DC" w:rsidRPr="00717753" w:rsidRDefault="00A347DC" w:rsidP="005631D3">
            <w:pPr>
              <w:jc w:val="both"/>
            </w:pPr>
          </w:p>
        </w:tc>
      </w:tr>
      <w:tr w:rsidR="00A347DC" w:rsidRPr="00717753" w:rsidTr="00200503">
        <w:trPr>
          <w:trHeight w:val="130"/>
        </w:trPr>
        <w:tc>
          <w:tcPr>
            <w:tcW w:w="5623" w:type="dxa"/>
          </w:tcPr>
          <w:p w:rsidR="00A347DC" w:rsidRPr="00717753" w:rsidRDefault="00A347DC" w:rsidP="005631D3">
            <w:pPr>
              <w:jc w:val="both"/>
            </w:pPr>
            <w:r w:rsidRPr="00717753">
              <w:t>Название статьи</w:t>
            </w:r>
          </w:p>
        </w:tc>
        <w:tc>
          <w:tcPr>
            <w:tcW w:w="4123" w:type="dxa"/>
          </w:tcPr>
          <w:p w:rsidR="00A347DC" w:rsidRPr="00717753" w:rsidRDefault="00A347DC" w:rsidP="005631D3">
            <w:pPr>
              <w:jc w:val="both"/>
            </w:pPr>
          </w:p>
        </w:tc>
      </w:tr>
      <w:tr w:rsidR="00A347DC" w:rsidRPr="00717753" w:rsidTr="00200503">
        <w:trPr>
          <w:trHeight w:val="130"/>
        </w:trPr>
        <w:tc>
          <w:tcPr>
            <w:tcW w:w="5623" w:type="dxa"/>
          </w:tcPr>
          <w:p w:rsidR="00A347DC" w:rsidRPr="00717753" w:rsidRDefault="00A347DC" w:rsidP="005631D3">
            <w:pPr>
              <w:jc w:val="both"/>
            </w:pPr>
            <w:r>
              <w:t>Направление научной деятельности</w:t>
            </w:r>
          </w:p>
        </w:tc>
        <w:tc>
          <w:tcPr>
            <w:tcW w:w="4123" w:type="dxa"/>
          </w:tcPr>
          <w:p w:rsidR="00A347DC" w:rsidRPr="00717753" w:rsidRDefault="00A347DC" w:rsidP="005631D3">
            <w:pPr>
              <w:jc w:val="both"/>
            </w:pPr>
          </w:p>
        </w:tc>
      </w:tr>
      <w:tr w:rsidR="00A347DC" w:rsidRPr="00717753" w:rsidTr="00200503">
        <w:trPr>
          <w:trHeight w:val="130"/>
        </w:trPr>
        <w:tc>
          <w:tcPr>
            <w:tcW w:w="5623" w:type="dxa"/>
          </w:tcPr>
          <w:p w:rsidR="00A347DC" w:rsidRPr="00717753" w:rsidRDefault="00A347DC" w:rsidP="005631D3">
            <w:pPr>
              <w:jc w:val="both"/>
            </w:pPr>
            <w:r>
              <w:lastRenderedPageBreak/>
              <w:t>Место работы или учёб</w:t>
            </w:r>
            <w:r w:rsidRPr="00717753">
              <w:t>ы, должность</w:t>
            </w:r>
          </w:p>
        </w:tc>
        <w:tc>
          <w:tcPr>
            <w:tcW w:w="4123" w:type="dxa"/>
          </w:tcPr>
          <w:p w:rsidR="00A347DC" w:rsidRPr="00717753" w:rsidRDefault="00A347DC" w:rsidP="005631D3">
            <w:pPr>
              <w:jc w:val="both"/>
            </w:pPr>
          </w:p>
        </w:tc>
      </w:tr>
      <w:tr w:rsidR="00A347DC" w:rsidRPr="00717753" w:rsidTr="00200503">
        <w:trPr>
          <w:trHeight w:val="130"/>
        </w:trPr>
        <w:tc>
          <w:tcPr>
            <w:tcW w:w="5623" w:type="dxa"/>
          </w:tcPr>
          <w:p w:rsidR="00A347DC" w:rsidRPr="00717753" w:rsidRDefault="00A347DC" w:rsidP="005631D3">
            <w:pPr>
              <w:jc w:val="both"/>
            </w:pPr>
            <w:r>
              <w:t>Учёная степень, учёное</w:t>
            </w:r>
            <w:r w:rsidRPr="00717753">
              <w:t xml:space="preserve"> звание</w:t>
            </w:r>
          </w:p>
        </w:tc>
        <w:tc>
          <w:tcPr>
            <w:tcW w:w="4123" w:type="dxa"/>
          </w:tcPr>
          <w:p w:rsidR="00A347DC" w:rsidRPr="00717753" w:rsidRDefault="00A347DC" w:rsidP="005631D3">
            <w:pPr>
              <w:jc w:val="both"/>
            </w:pPr>
          </w:p>
        </w:tc>
      </w:tr>
      <w:tr w:rsidR="00A347DC" w:rsidRPr="00717753" w:rsidTr="00200503">
        <w:trPr>
          <w:trHeight w:val="130"/>
        </w:trPr>
        <w:tc>
          <w:tcPr>
            <w:tcW w:w="5623" w:type="dxa"/>
          </w:tcPr>
          <w:p w:rsidR="00A347DC" w:rsidRDefault="00A347DC" w:rsidP="005631D3">
            <w:pPr>
              <w:jc w:val="both"/>
            </w:pPr>
            <w:r>
              <w:t>Форма участия (очная/заочная)</w:t>
            </w:r>
          </w:p>
        </w:tc>
        <w:tc>
          <w:tcPr>
            <w:tcW w:w="4123" w:type="dxa"/>
          </w:tcPr>
          <w:p w:rsidR="00A347DC" w:rsidRPr="00717753" w:rsidRDefault="00A347DC" w:rsidP="005631D3">
            <w:pPr>
              <w:jc w:val="both"/>
            </w:pPr>
          </w:p>
        </w:tc>
      </w:tr>
      <w:tr w:rsidR="00A347DC" w:rsidRPr="00717753" w:rsidTr="00200503">
        <w:trPr>
          <w:trHeight w:val="130"/>
        </w:trPr>
        <w:tc>
          <w:tcPr>
            <w:tcW w:w="5623" w:type="dxa"/>
          </w:tcPr>
          <w:p w:rsidR="00A347DC" w:rsidRPr="00717753" w:rsidRDefault="00A347DC" w:rsidP="005631D3">
            <w:pPr>
              <w:jc w:val="both"/>
            </w:pPr>
            <w:r w:rsidRPr="00717753">
              <w:t>Контактный телефон и адрес электронной почты</w:t>
            </w:r>
          </w:p>
        </w:tc>
        <w:tc>
          <w:tcPr>
            <w:tcW w:w="4123" w:type="dxa"/>
          </w:tcPr>
          <w:p w:rsidR="00A347DC" w:rsidRPr="00717753" w:rsidRDefault="00A347DC" w:rsidP="005631D3">
            <w:pPr>
              <w:jc w:val="both"/>
            </w:pPr>
          </w:p>
        </w:tc>
      </w:tr>
    </w:tbl>
    <w:p w:rsidR="00A347DC" w:rsidRDefault="00A347DC" w:rsidP="00200503">
      <w:pPr>
        <w:tabs>
          <w:tab w:val="left" w:pos="870"/>
        </w:tabs>
        <w:jc w:val="both"/>
        <w:rPr>
          <w:szCs w:val="24"/>
        </w:rPr>
      </w:pPr>
    </w:p>
    <w:p w:rsidR="00A347DC" w:rsidRPr="001864F2" w:rsidRDefault="00A347DC" w:rsidP="00200503">
      <w:pPr>
        <w:tabs>
          <w:tab w:val="left" w:pos="870"/>
        </w:tabs>
        <w:ind w:firstLine="567"/>
        <w:jc w:val="both"/>
        <w:rPr>
          <w:szCs w:val="24"/>
        </w:rPr>
      </w:pPr>
      <w:r w:rsidRPr="00B17555">
        <w:rPr>
          <w:szCs w:val="24"/>
        </w:rPr>
        <w:t xml:space="preserve">По итогам работы конференции планируется публикация рецензируемого сборника материалов. </w:t>
      </w:r>
      <w:r w:rsidRPr="00B9356D">
        <w:rPr>
          <w:szCs w:val="24"/>
        </w:rPr>
        <w:t xml:space="preserve">Сумма организационного взноса для публикации составляет </w:t>
      </w:r>
      <w:r w:rsidR="009E6A10">
        <w:rPr>
          <w:szCs w:val="24"/>
        </w:rPr>
        <w:t>75</w:t>
      </w:r>
      <w:r w:rsidRPr="00B9356D">
        <w:rPr>
          <w:szCs w:val="24"/>
        </w:rPr>
        <w:t>0 руб.</w:t>
      </w:r>
      <w:r w:rsidRPr="00585693">
        <w:rPr>
          <w:szCs w:val="24"/>
        </w:rPr>
        <w:t xml:space="preserve"> </w:t>
      </w:r>
      <w:r w:rsidR="009E6A10">
        <w:rPr>
          <w:szCs w:val="24"/>
        </w:rPr>
        <w:t xml:space="preserve">Для студентов бакалавриата и магистратуры – </w:t>
      </w:r>
      <w:r w:rsidR="00890026">
        <w:rPr>
          <w:szCs w:val="24"/>
        </w:rPr>
        <w:t>50</w:t>
      </w:r>
      <w:r w:rsidR="009E6A10">
        <w:rPr>
          <w:szCs w:val="24"/>
        </w:rPr>
        <w:t>0 руб.</w:t>
      </w:r>
    </w:p>
    <w:p w:rsidR="00A347DC" w:rsidRPr="001864F2" w:rsidRDefault="00A347DC" w:rsidP="00200503">
      <w:pPr>
        <w:tabs>
          <w:tab w:val="left" w:pos="870"/>
        </w:tabs>
        <w:ind w:firstLine="567"/>
        <w:jc w:val="both"/>
        <w:rPr>
          <w:szCs w:val="24"/>
        </w:rPr>
      </w:pPr>
      <w:r>
        <w:rPr>
          <w:szCs w:val="24"/>
        </w:rPr>
        <w:t>В сумму организационного взноса входит рецензирование и редакционно-издательская обработка сборника, а также издание обязательных к рассылке экземпляров.</w:t>
      </w:r>
    </w:p>
    <w:p w:rsidR="00A347DC" w:rsidRPr="00490760" w:rsidRDefault="00A347DC" w:rsidP="00200503">
      <w:pPr>
        <w:tabs>
          <w:tab w:val="left" w:pos="870"/>
        </w:tabs>
        <w:ind w:firstLine="567"/>
        <w:jc w:val="both"/>
        <w:rPr>
          <w:szCs w:val="24"/>
        </w:rPr>
      </w:pPr>
      <w:r>
        <w:rPr>
          <w:szCs w:val="24"/>
        </w:rPr>
        <w:t>Участникам рассылается только электронная версия сборника.</w:t>
      </w:r>
    </w:p>
    <w:p w:rsidR="00A347DC" w:rsidRPr="00B17555" w:rsidRDefault="00A347DC" w:rsidP="002C73FE">
      <w:pPr>
        <w:pStyle w:val="a3"/>
        <w:rPr>
          <w:szCs w:val="24"/>
        </w:rPr>
      </w:pPr>
      <w:r>
        <w:rPr>
          <w:szCs w:val="24"/>
        </w:rPr>
        <w:t>Материалы к публикации принимаются в течение 10 дней после дня проведения конференции.</w:t>
      </w:r>
    </w:p>
    <w:p w:rsidR="00A347DC" w:rsidRDefault="00A347DC" w:rsidP="00200503">
      <w:pPr>
        <w:tabs>
          <w:tab w:val="left" w:pos="870"/>
        </w:tabs>
        <w:ind w:firstLine="567"/>
        <w:jc w:val="both"/>
        <w:rPr>
          <w:szCs w:val="24"/>
        </w:rPr>
      </w:pPr>
    </w:p>
    <w:p w:rsidR="009E6A10" w:rsidRDefault="00A347DC" w:rsidP="009E6A10">
      <w:pPr>
        <w:tabs>
          <w:tab w:val="left" w:pos="870"/>
        </w:tabs>
        <w:ind w:firstLine="567"/>
        <w:jc w:val="both"/>
        <w:rPr>
          <w:szCs w:val="24"/>
        </w:rPr>
      </w:pPr>
      <w:r w:rsidRPr="00B17555">
        <w:rPr>
          <w:szCs w:val="24"/>
        </w:rPr>
        <w:t>Информация о сборнике в целом и каждой статье (включая список использованных ис</w:t>
      </w:r>
      <w:r>
        <w:rPr>
          <w:szCs w:val="24"/>
        </w:rPr>
        <w:t>точников,</w:t>
      </w:r>
      <w:r w:rsidRPr="00B17555">
        <w:rPr>
          <w:szCs w:val="24"/>
        </w:rPr>
        <w:t xml:space="preserve"> литературы</w:t>
      </w:r>
      <w:r>
        <w:rPr>
          <w:szCs w:val="24"/>
        </w:rPr>
        <w:t xml:space="preserve"> и электронных ресурсов</w:t>
      </w:r>
      <w:r w:rsidRPr="00B17555">
        <w:rPr>
          <w:szCs w:val="24"/>
        </w:rPr>
        <w:t xml:space="preserve">) включается в </w:t>
      </w:r>
      <w:r w:rsidRPr="00B17555">
        <w:rPr>
          <w:b/>
          <w:szCs w:val="24"/>
        </w:rPr>
        <w:t>Российский индекс научного цитирования –</w:t>
      </w:r>
      <w:r w:rsidRPr="00B17555">
        <w:rPr>
          <w:szCs w:val="24"/>
        </w:rPr>
        <w:t xml:space="preserve"> </w:t>
      </w:r>
      <w:r w:rsidRPr="00B17555">
        <w:rPr>
          <w:b/>
          <w:szCs w:val="24"/>
        </w:rPr>
        <w:t>РИНЦ</w:t>
      </w:r>
      <w:r w:rsidRPr="00B17555">
        <w:rPr>
          <w:szCs w:val="24"/>
        </w:rPr>
        <w:t xml:space="preserve"> (размещается в Научной электронной библиотеке – </w:t>
      </w:r>
      <w:r w:rsidRPr="00B17555">
        <w:rPr>
          <w:b/>
          <w:szCs w:val="24"/>
          <w:lang w:val="en-US"/>
        </w:rPr>
        <w:t>eLIBRARY</w:t>
      </w:r>
      <w:r w:rsidRPr="00B17555">
        <w:rPr>
          <w:b/>
          <w:szCs w:val="24"/>
        </w:rPr>
        <w:t>.</w:t>
      </w:r>
      <w:r w:rsidRPr="00B17555">
        <w:rPr>
          <w:b/>
          <w:szCs w:val="24"/>
          <w:lang w:val="en-US"/>
        </w:rPr>
        <w:t>RU</w:t>
      </w:r>
      <w:r w:rsidRPr="00B17555">
        <w:rPr>
          <w:szCs w:val="24"/>
        </w:rPr>
        <w:t>).</w:t>
      </w:r>
    </w:p>
    <w:p w:rsidR="009E6A10" w:rsidRDefault="009E6A10" w:rsidP="00200503">
      <w:pPr>
        <w:tabs>
          <w:tab w:val="left" w:pos="870"/>
        </w:tabs>
        <w:ind w:firstLine="567"/>
        <w:jc w:val="both"/>
        <w:rPr>
          <w:szCs w:val="24"/>
        </w:rPr>
      </w:pPr>
      <w:r>
        <w:rPr>
          <w:szCs w:val="24"/>
        </w:rPr>
        <w:t xml:space="preserve">Статьям будет присвоен </w:t>
      </w:r>
      <w:r w:rsidRPr="009E6A10">
        <w:rPr>
          <w:b/>
          <w:szCs w:val="24"/>
        </w:rPr>
        <w:t xml:space="preserve">индекс </w:t>
      </w:r>
      <w:r w:rsidRPr="009E6A10">
        <w:rPr>
          <w:b/>
          <w:szCs w:val="24"/>
          <w:lang w:val="en-US"/>
        </w:rPr>
        <w:t>DOI</w:t>
      </w:r>
      <w:r>
        <w:rPr>
          <w:szCs w:val="24"/>
        </w:rPr>
        <w:t>.</w:t>
      </w:r>
    </w:p>
    <w:p w:rsidR="007346B6" w:rsidRDefault="007346B6" w:rsidP="00200503">
      <w:pPr>
        <w:tabs>
          <w:tab w:val="left" w:pos="870"/>
        </w:tabs>
        <w:ind w:firstLine="567"/>
        <w:jc w:val="both"/>
        <w:rPr>
          <w:szCs w:val="24"/>
        </w:rPr>
      </w:pPr>
    </w:p>
    <w:p w:rsidR="007346B6" w:rsidRDefault="007346B6" w:rsidP="007346B6">
      <w:pPr>
        <w:ind w:firstLine="540"/>
        <w:jc w:val="both"/>
        <w:rPr>
          <w:b/>
          <w:szCs w:val="24"/>
        </w:rPr>
      </w:pPr>
      <w:r>
        <w:rPr>
          <w:b/>
          <w:szCs w:val="24"/>
        </w:rPr>
        <w:t xml:space="preserve">Страница ВКонтакте: </w:t>
      </w:r>
    </w:p>
    <w:p w:rsidR="007346B6" w:rsidRPr="007346B6" w:rsidRDefault="0072096C" w:rsidP="00200503">
      <w:pPr>
        <w:tabs>
          <w:tab w:val="left" w:pos="870"/>
        </w:tabs>
        <w:ind w:firstLine="567"/>
        <w:jc w:val="both"/>
        <w:rPr>
          <w:b/>
          <w:szCs w:val="24"/>
        </w:rPr>
      </w:pPr>
      <w:hyperlink r:id="rId11" w:history="1">
        <w:r w:rsidR="007346B6" w:rsidRPr="007346B6">
          <w:rPr>
            <w:rStyle w:val="a5"/>
            <w:b/>
            <w:szCs w:val="24"/>
          </w:rPr>
          <w:t>https://vk.com/club224132211</w:t>
        </w:r>
      </w:hyperlink>
      <w:r w:rsidR="007346B6" w:rsidRPr="007346B6">
        <w:rPr>
          <w:b/>
          <w:szCs w:val="24"/>
        </w:rPr>
        <w:t xml:space="preserve"> </w:t>
      </w:r>
    </w:p>
    <w:p w:rsidR="00A347DC" w:rsidRDefault="00A347DC" w:rsidP="00200503">
      <w:pPr>
        <w:jc w:val="both"/>
        <w:rPr>
          <w:szCs w:val="24"/>
        </w:rPr>
      </w:pPr>
    </w:p>
    <w:p w:rsidR="00A347DC" w:rsidRPr="00B17555" w:rsidRDefault="00A347DC" w:rsidP="00200503">
      <w:pPr>
        <w:jc w:val="both"/>
        <w:rPr>
          <w:szCs w:val="24"/>
        </w:rPr>
      </w:pPr>
    </w:p>
    <w:p w:rsidR="007346B6" w:rsidRDefault="007346B6" w:rsidP="00200503">
      <w:pPr>
        <w:jc w:val="center"/>
        <w:rPr>
          <w:b/>
          <w:szCs w:val="24"/>
        </w:rPr>
        <w:sectPr w:rsidR="007346B6" w:rsidSect="0025306C">
          <w:pgSz w:w="11906" w:h="16838"/>
          <w:pgMar w:top="1134" w:right="1134" w:bottom="1134" w:left="1134" w:header="720" w:footer="720" w:gutter="0"/>
          <w:cols w:space="720"/>
        </w:sectPr>
      </w:pPr>
    </w:p>
    <w:p w:rsidR="00A347DC" w:rsidRPr="00B17555" w:rsidRDefault="00A347DC" w:rsidP="00200503">
      <w:pPr>
        <w:jc w:val="center"/>
        <w:rPr>
          <w:b/>
          <w:szCs w:val="24"/>
        </w:rPr>
      </w:pPr>
      <w:r w:rsidRPr="00B17555">
        <w:rPr>
          <w:b/>
          <w:szCs w:val="24"/>
        </w:rPr>
        <w:lastRenderedPageBreak/>
        <w:t>Требования к оформлению материалов</w:t>
      </w:r>
      <w:r>
        <w:rPr>
          <w:b/>
          <w:szCs w:val="24"/>
        </w:rPr>
        <w:t xml:space="preserve"> </w:t>
      </w:r>
    </w:p>
    <w:p w:rsidR="00A347DC" w:rsidRPr="00B17555" w:rsidRDefault="00A347DC" w:rsidP="00200503">
      <w:pPr>
        <w:jc w:val="both"/>
        <w:rPr>
          <w:szCs w:val="24"/>
        </w:rPr>
      </w:pPr>
    </w:p>
    <w:tbl>
      <w:tblPr>
        <w:tblW w:w="9781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0"/>
        <w:gridCol w:w="7371"/>
      </w:tblGrid>
      <w:tr w:rsidR="00A347DC" w:rsidRPr="00200503" w:rsidTr="005631D3">
        <w:trPr>
          <w:jc w:val="center"/>
        </w:trPr>
        <w:tc>
          <w:tcPr>
            <w:tcW w:w="97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7DC" w:rsidRPr="00200503" w:rsidRDefault="00A347DC" w:rsidP="005631D3">
            <w:pPr>
              <w:widowControl w:val="0"/>
              <w:suppressLineNumbers/>
              <w:suppressAutoHyphens/>
              <w:jc w:val="center"/>
              <w:rPr>
                <w:kern w:val="2"/>
                <w:szCs w:val="24"/>
              </w:rPr>
            </w:pPr>
            <w:r w:rsidRPr="00200503">
              <w:rPr>
                <w:b/>
                <w:bCs/>
                <w:szCs w:val="24"/>
              </w:rPr>
              <w:t>Общие требования</w:t>
            </w:r>
          </w:p>
        </w:tc>
      </w:tr>
      <w:tr w:rsidR="00A347DC" w:rsidRPr="00200503" w:rsidTr="005631D3">
        <w:trPr>
          <w:jc w:val="center"/>
        </w:trPr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347DC" w:rsidRPr="00200503" w:rsidRDefault="00A347DC" w:rsidP="005631D3">
            <w:pPr>
              <w:widowControl w:val="0"/>
              <w:suppressLineNumbers/>
              <w:suppressAutoHyphens/>
              <w:rPr>
                <w:b/>
                <w:bCs/>
                <w:kern w:val="2"/>
                <w:szCs w:val="24"/>
              </w:rPr>
            </w:pPr>
            <w:r>
              <w:rPr>
                <w:b/>
                <w:bCs/>
                <w:kern w:val="2"/>
                <w:szCs w:val="24"/>
              </w:rPr>
              <w:t>Тип ф</w:t>
            </w:r>
            <w:r w:rsidRPr="00200503">
              <w:rPr>
                <w:b/>
                <w:bCs/>
                <w:kern w:val="2"/>
                <w:szCs w:val="24"/>
              </w:rPr>
              <w:t>айл</w:t>
            </w:r>
            <w:r>
              <w:rPr>
                <w:b/>
                <w:bCs/>
                <w:kern w:val="2"/>
                <w:szCs w:val="24"/>
              </w:rPr>
              <w:t>а</w:t>
            </w:r>
          </w:p>
        </w:tc>
        <w:tc>
          <w:tcPr>
            <w:tcW w:w="73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7DC" w:rsidRPr="00200503" w:rsidRDefault="00A347DC" w:rsidP="005631D3">
            <w:pPr>
              <w:widowControl w:val="0"/>
              <w:suppressLineNumbers/>
              <w:suppressAutoHyphens/>
              <w:rPr>
                <w:kern w:val="2"/>
                <w:szCs w:val="24"/>
              </w:rPr>
            </w:pPr>
            <w:r w:rsidRPr="00200503">
              <w:rPr>
                <w:kern w:val="2"/>
                <w:szCs w:val="24"/>
              </w:rPr>
              <w:t>Текстовый файл должен быть выполнен в любой версии текстового редактора Microsoft Word и иметь расширение .doc. В названии файла указывается фамилия автора (</w:t>
            </w:r>
            <w:r w:rsidRPr="00200503">
              <w:rPr>
                <w:b/>
                <w:bCs/>
                <w:kern w:val="2"/>
                <w:szCs w:val="24"/>
              </w:rPr>
              <w:t xml:space="preserve">например </w:t>
            </w:r>
            <w:r w:rsidRPr="00200503">
              <w:rPr>
                <w:b/>
                <w:bCs/>
                <w:kern w:val="2"/>
                <w:szCs w:val="24"/>
                <w:lang w:val="en-US"/>
              </w:rPr>
              <w:t>Ivanov</w:t>
            </w:r>
            <w:r w:rsidRPr="00200503">
              <w:rPr>
                <w:b/>
                <w:bCs/>
                <w:kern w:val="2"/>
                <w:szCs w:val="24"/>
              </w:rPr>
              <w:t>.doc или Иванов.doc</w:t>
            </w:r>
            <w:r w:rsidRPr="00200503">
              <w:rPr>
                <w:kern w:val="2"/>
                <w:szCs w:val="24"/>
              </w:rPr>
              <w:t>).</w:t>
            </w:r>
          </w:p>
        </w:tc>
      </w:tr>
      <w:tr w:rsidR="00A347DC" w:rsidRPr="00200503" w:rsidTr="005631D3">
        <w:trPr>
          <w:jc w:val="center"/>
        </w:trPr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347DC" w:rsidRPr="00200503" w:rsidRDefault="00A347DC" w:rsidP="005631D3">
            <w:pPr>
              <w:widowControl w:val="0"/>
              <w:suppressLineNumbers/>
              <w:suppressAutoHyphens/>
              <w:rPr>
                <w:b/>
                <w:bCs/>
                <w:kern w:val="2"/>
                <w:szCs w:val="24"/>
              </w:rPr>
            </w:pPr>
            <w:r>
              <w:rPr>
                <w:b/>
                <w:bCs/>
                <w:kern w:val="2"/>
                <w:szCs w:val="24"/>
              </w:rPr>
              <w:t>Размер листа</w:t>
            </w:r>
          </w:p>
        </w:tc>
        <w:tc>
          <w:tcPr>
            <w:tcW w:w="73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7DC" w:rsidRPr="00200503" w:rsidRDefault="00A347DC" w:rsidP="005631D3">
            <w:pPr>
              <w:widowControl w:val="0"/>
              <w:suppressLineNumbers/>
              <w:suppressAutoHyphens/>
              <w:rPr>
                <w:kern w:val="2"/>
                <w:szCs w:val="24"/>
              </w:rPr>
            </w:pPr>
            <w:r w:rsidRPr="00200503">
              <w:rPr>
                <w:kern w:val="2"/>
                <w:szCs w:val="24"/>
              </w:rPr>
              <w:t>Формат А5 (книжный).</w:t>
            </w:r>
          </w:p>
        </w:tc>
      </w:tr>
      <w:tr w:rsidR="00A347DC" w:rsidRPr="00200503" w:rsidTr="005631D3">
        <w:trPr>
          <w:jc w:val="center"/>
        </w:trPr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347DC" w:rsidRDefault="00A347DC" w:rsidP="005631D3">
            <w:pPr>
              <w:widowControl w:val="0"/>
              <w:suppressLineNumbers/>
              <w:suppressAutoHyphens/>
              <w:rPr>
                <w:b/>
                <w:bCs/>
                <w:kern w:val="2"/>
                <w:szCs w:val="24"/>
              </w:rPr>
            </w:pPr>
            <w:r>
              <w:rPr>
                <w:b/>
                <w:bCs/>
                <w:kern w:val="2"/>
                <w:szCs w:val="24"/>
              </w:rPr>
              <w:t>Поля</w:t>
            </w:r>
          </w:p>
        </w:tc>
        <w:tc>
          <w:tcPr>
            <w:tcW w:w="73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7DC" w:rsidRPr="00200503" w:rsidRDefault="00A347DC" w:rsidP="005631D3">
            <w:pPr>
              <w:widowControl w:val="0"/>
              <w:suppressLineNumbers/>
              <w:suppressAutoHyphens/>
              <w:rPr>
                <w:kern w:val="2"/>
                <w:szCs w:val="24"/>
              </w:rPr>
            </w:pPr>
            <w:r>
              <w:rPr>
                <w:szCs w:val="24"/>
              </w:rPr>
              <w:t>Н</w:t>
            </w:r>
            <w:r w:rsidRPr="00200503">
              <w:rPr>
                <w:szCs w:val="24"/>
              </w:rPr>
              <w:t xml:space="preserve">ижнее – </w:t>
            </w:r>
            <w:smartTag w:uri="urn:schemas-microsoft-com:office:smarttags" w:element="metricconverter">
              <w:smartTagPr>
                <w:attr w:name="ProductID" w:val="2,5 см"/>
              </w:smartTagPr>
              <w:r w:rsidRPr="00200503">
                <w:rPr>
                  <w:szCs w:val="24"/>
                </w:rPr>
                <w:t>2,5 см</w:t>
              </w:r>
            </w:smartTag>
            <w:r w:rsidRPr="00200503">
              <w:rPr>
                <w:szCs w:val="24"/>
              </w:rPr>
              <w:t xml:space="preserve">, верхнее, левое, правое –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00503">
                <w:rPr>
                  <w:szCs w:val="24"/>
                </w:rPr>
                <w:t>2 см</w:t>
              </w:r>
            </w:smartTag>
            <w:r w:rsidRPr="00200503">
              <w:rPr>
                <w:szCs w:val="24"/>
              </w:rPr>
              <w:t>.</w:t>
            </w:r>
          </w:p>
        </w:tc>
      </w:tr>
      <w:tr w:rsidR="00A347DC" w:rsidRPr="00200503" w:rsidTr="005631D3">
        <w:trPr>
          <w:jc w:val="center"/>
        </w:trPr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347DC" w:rsidRDefault="00A347DC" w:rsidP="005631D3">
            <w:pPr>
              <w:widowControl w:val="0"/>
              <w:suppressLineNumbers/>
              <w:suppressAutoHyphens/>
              <w:rPr>
                <w:b/>
                <w:bCs/>
                <w:kern w:val="2"/>
                <w:szCs w:val="24"/>
              </w:rPr>
            </w:pPr>
            <w:r>
              <w:rPr>
                <w:b/>
                <w:bCs/>
                <w:kern w:val="2"/>
                <w:szCs w:val="24"/>
              </w:rPr>
              <w:t>Шрифт</w:t>
            </w:r>
          </w:p>
        </w:tc>
        <w:tc>
          <w:tcPr>
            <w:tcW w:w="73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7DC" w:rsidRDefault="00A347DC" w:rsidP="005631D3">
            <w:pPr>
              <w:widowControl w:val="0"/>
              <w:suppressLineNumbers/>
              <w:suppressAutoHyphens/>
              <w:rPr>
                <w:szCs w:val="24"/>
              </w:rPr>
            </w:pPr>
            <w:r w:rsidRPr="00200503">
              <w:rPr>
                <w:kern w:val="2"/>
                <w:szCs w:val="24"/>
                <w:lang w:val="en-US"/>
              </w:rPr>
              <w:t>Times New Roman.</w:t>
            </w:r>
          </w:p>
        </w:tc>
      </w:tr>
      <w:tr w:rsidR="00A347DC" w:rsidRPr="00200503" w:rsidTr="005631D3">
        <w:trPr>
          <w:jc w:val="center"/>
        </w:trPr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347DC" w:rsidRDefault="00A347DC" w:rsidP="005631D3">
            <w:pPr>
              <w:widowControl w:val="0"/>
              <w:suppressLineNumbers/>
              <w:suppressAutoHyphens/>
              <w:rPr>
                <w:b/>
                <w:bCs/>
                <w:kern w:val="2"/>
                <w:szCs w:val="24"/>
              </w:rPr>
            </w:pPr>
            <w:r>
              <w:rPr>
                <w:b/>
                <w:bCs/>
                <w:kern w:val="2"/>
                <w:szCs w:val="24"/>
              </w:rPr>
              <w:t>Размер шрифта текста</w:t>
            </w:r>
          </w:p>
        </w:tc>
        <w:tc>
          <w:tcPr>
            <w:tcW w:w="73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7DC" w:rsidRDefault="00A347DC" w:rsidP="005631D3">
            <w:pPr>
              <w:widowControl w:val="0"/>
              <w:suppressLineNumbers/>
              <w:suppressAutoHyphens/>
              <w:rPr>
                <w:szCs w:val="24"/>
              </w:rPr>
            </w:pPr>
            <w:r>
              <w:rPr>
                <w:szCs w:val="24"/>
              </w:rPr>
              <w:t>11 пт.</w:t>
            </w:r>
          </w:p>
        </w:tc>
      </w:tr>
      <w:tr w:rsidR="00A347DC" w:rsidRPr="00200503" w:rsidTr="005631D3">
        <w:trPr>
          <w:jc w:val="center"/>
        </w:trPr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347DC" w:rsidRPr="00FC4598" w:rsidRDefault="00A347DC" w:rsidP="005631D3">
            <w:pPr>
              <w:jc w:val="both"/>
              <w:rPr>
                <w:b/>
              </w:rPr>
            </w:pPr>
            <w:r>
              <w:rPr>
                <w:b/>
              </w:rPr>
              <w:t>Оформление ссылок</w:t>
            </w:r>
          </w:p>
        </w:tc>
        <w:tc>
          <w:tcPr>
            <w:tcW w:w="73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7DC" w:rsidRPr="00200503" w:rsidRDefault="00A347DC" w:rsidP="005631D3">
            <w:pPr>
              <w:widowControl w:val="0"/>
              <w:suppressLineNumbers/>
              <w:suppressAutoHyphens/>
              <w:rPr>
                <w:kern w:val="2"/>
                <w:szCs w:val="24"/>
              </w:rPr>
            </w:pPr>
            <w:r w:rsidRPr="00200503">
              <w:rPr>
                <w:szCs w:val="24"/>
              </w:rPr>
              <w:t>Ссылки внутритекстовые.</w:t>
            </w:r>
          </w:p>
          <w:p w:rsidR="00A347DC" w:rsidRDefault="00A347DC" w:rsidP="005631D3">
            <w:pPr>
              <w:widowControl w:val="0"/>
              <w:suppressLineNumbers/>
              <w:suppressAutoHyphens/>
              <w:rPr>
                <w:kern w:val="2"/>
                <w:szCs w:val="24"/>
              </w:rPr>
            </w:pPr>
            <w:r w:rsidRPr="00200503">
              <w:rPr>
                <w:kern w:val="2"/>
                <w:szCs w:val="24"/>
              </w:rPr>
              <w:t xml:space="preserve">Шрифт – гарнитура </w:t>
            </w:r>
            <w:r w:rsidRPr="00200503">
              <w:rPr>
                <w:kern w:val="2"/>
                <w:szCs w:val="24"/>
                <w:lang w:val="en-US"/>
              </w:rPr>
              <w:t>Times</w:t>
            </w:r>
            <w:r w:rsidRPr="00200503">
              <w:rPr>
                <w:kern w:val="2"/>
                <w:szCs w:val="24"/>
              </w:rPr>
              <w:t xml:space="preserve"> </w:t>
            </w:r>
            <w:r w:rsidRPr="00200503">
              <w:rPr>
                <w:kern w:val="2"/>
                <w:szCs w:val="24"/>
                <w:lang w:val="en-US"/>
              </w:rPr>
              <w:t>New</w:t>
            </w:r>
            <w:r w:rsidRPr="00200503">
              <w:rPr>
                <w:kern w:val="2"/>
                <w:szCs w:val="24"/>
              </w:rPr>
              <w:t xml:space="preserve"> </w:t>
            </w:r>
            <w:r w:rsidRPr="00200503">
              <w:rPr>
                <w:kern w:val="2"/>
                <w:szCs w:val="24"/>
                <w:lang w:val="en-US"/>
              </w:rPr>
              <w:t>Roman</w:t>
            </w:r>
            <w:r w:rsidRPr="00200503">
              <w:rPr>
                <w:kern w:val="2"/>
                <w:szCs w:val="24"/>
              </w:rPr>
              <w:t xml:space="preserve">. </w:t>
            </w:r>
          </w:p>
          <w:p w:rsidR="00A347DC" w:rsidRPr="00200503" w:rsidRDefault="00A347DC" w:rsidP="005631D3">
            <w:pPr>
              <w:widowControl w:val="0"/>
              <w:suppressLineNumbers/>
              <w:suppressAutoHyphens/>
              <w:rPr>
                <w:b/>
                <w:bCs/>
                <w:kern w:val="2"/>
                <w:szCs w:val="24"/>
              </w:rPr>
            </w:pPr>
            <w:r>
              <w:t>Размер шрифта примечаний (если имеются), располагающихся внизу страницы (проставлять автоматически) – 10.</w:t>
            </w:r>
          </w:p>
        </w:tc>
      </w:tr>
      <w:tr w:rsidR="00A347DC" w:rsidRPr="00200503" w:rsidTr="005631D3">
        <w:trPr>
          <w:jc w:val="center"/>
        </w:trPr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347DC" w:rsidRDefault="00A347DC" w:rsidP="005631D3">
            <w:pPr>
              <w:jc w:val="both"/>
              <w:rPr>
                <w:b/>
              </w:rPr>
            </w:pPr>
            <w:r w:rsidRPr="00FC4598">
              <w:rPr>
                <w:b/>
              </w:rPr>
              <w:t xml:space="preserve">Межстрочный </w:t>
            </w:r>
          </w:p>
          <w:p w:rsidR="00A347DC" w:rsidRPr="00FC4598" w:rsidRDefault="00A347DC" w:rsidP="005631D3">
            <w:pPr>
              <w:jc w:val="both"/>
              <w:rPr>
                <w:b/>
              </w:rPr>
            </w:pPr>
            <w:r w:rsidRPr="00FC4598">
              <w:rPr>
                <w:b/>
              </w:rPr>
              <w:t>интервал</w:t>
            </w:r>
          </w:p>
        </w:tc>
        <w:tc>
          <w:tcPr>
            <w:tcW w:w="73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7DC" w:rsidRDefault="00A347DC" w:rsidP="005631D3">
            <w:pPr>
              <w:widowControl w:val="0"/>
              <w:suppressLineNumbers/>
              <w:suppressAutoHyphens/>
              <w:rPr>
                <w:szCs w:val="24"/>
              </w:rPr>
            </w:pPr>
            <w:r>
              <w:rPr>
                <w:szCs w:val="24"/>
              </w:rPr>
              <w:t>Одинарный</w:t>
            </w:r>
          </w:p>
        </w:tc>
      </w:tr>
      <w:tr w:rsidR="00A347DC" w:rsidRPr="00200503" w:rsidTr="005631D3">
        <w:trPr>
          <w:jc w:val="center"/>
        </w:trPr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347DC" w:rsidRDefault="00A347DC" w:rsidP="005631D3">
            <w:pPr>
              <w:jc w:val="both"/>
              <w:rPr>
                <w:b/>
              </w:rPr>
            </w:pPr>
            <w:r w:rsidRPr="00FC4598">
              <w:rPr>
                <w:b/>
              </w:rPr>
              <w:t xml:space="preserve">Выравнивание </w:t>
            </w:r>
          </w:p>
          <w:p w:rsidR="00A347DC" w:rsidRPr="00FC4598" w:rsidRDefault="00A347DC" w:rsidP="005631D3">
            <w:pPr>
              <w:jc w:val="both"/>
              <w:rPr>
                <w:b/>
              </w:rPr>
            </w:pPr>
            <w:r w:rsidRPr="00FC4598">
              <w:rPr>
                <w:b/>
              </w:rPr>
              <w:t>текста</w:t>
            </w:r>
          </w:p>
        </w:tc>
        <w:tc>
          <w:tcPr>
            <w:tcW w:w="73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7DC" w:rsidRDefault="00A347DC" w:rsidP="005631D3">
            <w:pPr>
              <w:widowControl w:val="0"/>
              <w:suppressLineNumbers/>
              <w:suppressAutoHyphens/>
              <w:rPr>
                <w:szCs w:val="24"/>
              </w:rPr>
            </w:pPr>
            <w:r>
              <w:rPr>
                <w:szCs w:val="24"/>
              </w:rPr>
              <w:t>По ширине</w:t>
            </w:r>
          </w:p>
        </w:tc>
      </w:tr>
      <w:tr w:rsidR="00A347DC" w:rsidRPr="00200503" w:rsidTr="005631D3">
        <w:trPr>
          <w:jc w:val="center"/>
        </w:trPr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347DC" w:rsidRDefault="00A347DC" w:rsidP="005631D3">
            <w:pPr>
              <w:jc w:val="both"/>
              <w:rPr>
                <w:b/>
              </w:rPr>
            </w:pPr>
            <w:r w:rsidRPr="00FC4598">
              <w:rPr>
                <w:b/>
              </w:rPr>
              <w:t xml:space="preserve">Автоматическая расстановка </w:t>
            </w:r>
          </w:p>
          <w:p w:rsidR="00A347DC" w:rsidRPr="00FC4598" w:rsidRDefault="00A347DC" w:rsidP="005631D3">
            <w:pPr>
              <w:jc w:val="both"/>
              <w:rPr>
                <w:b/>
              </w:rPr>
            </w:pPr>
            <w:r w:rsidRPr="00FC4598">
              <w:rPr>
                <w:b/>
              </w:rPr>
              <w:t>переносов</w:t>
            </w:r>
          </w:p>
        </w:tc>
        <w:tc>
          <w:tcPr>
            <w:tcW w:w="73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7DC" w:rsidRDefault="00A347DC" w:rsidP="005631D3">
            <w:pPr>
              <w:widowControl w:val="0"/>
              <w:suppressLineNumbers/>
              <w:suppressAutoHyphens/>
              <w:rPr>
                <w:szCs w:val="24"/>
              </w:rPr>
            </w:pPr>
            <w:r>
              <w:rPr>
                <w:szCs w:val="24"/>
              </w:rPr>
              <w:t>Включена</w:t>
            </w:r>
          </w:p>
        </w:tc>
      </w:tr>
      <w:tr w:rsidR="00A347DC" w:rsidRPr="00200503" w:rsidTr="005631D3">
        <w:trPr>
          <w:jc w:val="center"/>
        </w:trPr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347DC" w:rsidRPr="00FC4598" w:rsidRDefault="00A347DC" w:rsidP="005631D3">
            <w:pPr>
              <w:jc w:val="both"/>
              <w:rPr>
                <w:b/>
              </w:rPr>
            </w:pPr>
            <w:r w:rsidRPr="00FC4598">
              <w:rPr>
                <w:b/>
              </w:rPr>
              <w:t>Абзац (отступ)</w:t>
            </w:r>
          </w:p>
        </w:tc>
        <w:tc>
          <w:tcPr>
            <w:tcW w:w="73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7DC" w:rsidRDefault="00A347DC" w:rsidP="005631D3">
            <w:pPr>
              <w:widowControl w:val="0"/>
              <w:suppressLineNumbers/>
              <w:suppressAutoHyphens/>
              <w:rPr>
                <w:szCs w:val="24"/>
              </w:rPr>
            </w:pPr>
            <w:smartTag w:uri="urn:schemas-microsoft-com:office:smarttags" w:element="metricconverter">
              <w:smartTagPr>
                <w:attr w:name="ProductID" w:val="1 см"/>
              </w:smartTagPr>
              <w:r>
                <w:rPr>
                  <w:szCs w:val="24"/>
                </w:rPr>
                <w:t>1 см</w:t>
              </w:r>
            </w:smartTag>
          </w:p>
        </w:tc>
      </w:tr>
      <w:tr w:rsidR="00A347DC" w:rsidRPr="00200503" w:rsidTr="005631D3">
        <w:trPr>
          <w:jc w:val="center"/>
        </w:trPr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347DC" w:rsidRPr="00FC4598" w:rsidRDefault="00A347DC" w:rsidP="005631D3">
            <w:pPr>
              <w:jc w:val="both"/>
              <w:rPr>
                <w:b/>
              </w:rPr>
            </w:pPr>
            <w:r w:rsidRPr="00FC4598">
              <w:rPr>
                <w:b/>
              </w:rPr>
              <w:t>Нумерация страниц</w:t>
            </w:r>
          </w:p>
        </w:tc>
        <w:tc>
          <w:tcPr>
            <w:tcW w:w="73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7DC" w:rsidRPr="00200503" w:rsidRDefault="00A347DC" w:rsidP="005631D3">
            <w:pPr>
              <w:widowControl w:val="0"/>
              <w:suppressLineNumbers/>
              <w:suppressAutoHyphens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Не ведется</w:t>
            </w:r>
          </w:p>
        </w:tc>
      </w:tr>
      <w:tr w:rsidR="00A347DC" w:rsidRPr="00200503" w:rsidTr="005631D3">
        <w:trPr>
          <w:jc w:val="center"/>
        </w:trPr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347DC" w:rsidRPr="00200503" w:rsidRDefault="00A347DC" w:rsidP="005631D3">
            <w:pPr>
              <w:jc w:val="both"/>
              <w:rPr>
                <w:b/>
                <w:szCs w:val="24"/>
              </w:rPr>
            </w:pPr>
            <w:r w:rsidRPr="00200503">
              <w:rPr>
                <w:b/>
                <w:szCs w:val="24"/>
              </w:rPr>
              <w:t>Объём статьи</w:t>
            </w:r>
          </w:p>
        </w:tc>
        <w:tc>
          <w:tcPr>
            <w:tcW w:w="73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7DC" w:rsidRPr="00200503" w:rsidRDefault="00A347DC" w:rsidP="005631D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</w:t>
            </w:r>
            <w:r w:rsidRPr="00200503">
              <w:rPr>
                <w:szCs w:val="24"/>
              </w:rPr>
              <w:t xml:space="preserve">т 5 до 10 страниц </w:t>
            </w:r>
          </w:p>
        </w:tc>
      </w:tr>
      <w:tr w:rsidR="00A347DC" w:rsidRPr="00200503" w:rsidTr="005631D3">
        <w:trPr>
          <w:jc w:val="center"/>
        </w:trPr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347DC" w:rsidRPr="00200503" w:rsidRDefault="00A347DC" w:rsidP="005631D3">
            <w:pPr>
              <w:jc w:val="both"/>
              <w:rPr>
                <w:b/>
                <w:szCs w:val="24"/>
              </w:rPr>
            </w:pPr>
            <w:r w:rsidRPr="00200503">
              <w:rPr>
                <w:b/>
                <w:szCs w:val="24"/>
              </w:rPr>
              <w:t>Первая страница статьи</w:t>
            </w:r>
          </w:p>
        </w:tc>
        <w:tc>
          <w:tcPr>
            <w:tcW w:w="73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7DC" w:rsidRPr="00200503" w:rsidRDefault="00A347DC" w:rsidP="005631D3">
            <w:pPr>
              <w:jc w:val="both"/>
              <w:rPr>
                <w:szCs w:val="24"/>
              </w:rPr>
            </w:pPr>
            <w:r w:rsidRPr="00200503">
              <w:rPr>
                <w:szCs w:val="24"/>
              </w:rPr>
              <w:t>Перед статьёй указывается УДК</w:t>
            </w:r>
            <w:r>
              <w:rPr>
                <w:szCs w:val="24"/>
              </w:rPr>
              <w:t xml:space="preserve"> (</w:t>
            </w:r>
            <w:r w:rsidRPr="00200503">
              <w:rPr>
                <w:szCs w:val="24"/>
              </w:rPr>
              <w:t xml:space="preserve">Классификатор УДК </w:t>
            </w:r>
            <w:hyperlink r:id="rId12" w:history="1">
              <w:r w:rsidRPr="008653E2">
                <w:rPr>
                  <w:rStyle w:val="a5"/>
                  <w:szCs w:val="24"/>
                </w:rPr>
                <w:t>https://teacode.com/online/udc/</w:t>
              </w:r>
            </w:hyperlink>
            <w:r>
              <w:rPr>
                <w:szCs w:val="24"/>
              </w:rPr>
              <w:t>)</w:t>
            </w:r>
            <w:r w:rsidRPr="00200503">
              <w:rPr>
                <w:szCs w:val="24"/>
              </w:rPr>
              <w:t>, отражающий тематику статьи, по центру название статьи (заглавные буквы, жирный шрифт), Ф.И.О. автора (-ов), должность и место работы, учёная степень, учёное звание (полностью).</w:t>
            </w:r>
          </w:p>
        </w:tc>
      </w:tr>
    </w:tbl>
    <w:p w:rsidR="009E6A10" w:rsidRDefault="009E6A10" w:rsidP="00FC4598">
      <w:pPr>
        <w:ind w:firstLine="567"/>
        <w:jc w:val="both"/>
        <w:rPr>
          <w:szCs w:val="24"/>
        </w:rPr>
      </w:pPr>
    </w:p>
    <w:p w:rsidR="006150AF" w:rsidRDefault="00A347DC" w:rsidP="00FC4598">
      <w:pPr>
        <w:ind w:firstLine="567"/>
        <w:jc w:val="both"/>
        <w:rPr>
          <w:szCs w:val="24"/>
        </w:rPr>
      </w:pPr>
      <w:r w:rsidRPr="00B17555">
        <w:rPr>
          <w:szCs w:val="24"/>
        </w:rPr>
        <w:t xml:space="preserve">Ссылки на источники, литературу и </w:t>
      </w:r>
      <w:r>
        <w:rPr>
          <w:szCs w:val="24"/>
        </w:rPr>
        <w:t>электронные р</w:t>
      </w:r>
      <w:r w:rsidRPr="00B17555">
        <w:rPr>
          <w:szCs w:val="24"/>
        </w:rPr>
        <w:t>есурсы обязательны.</w:t>
      </w:r>
      <w:r w:rsidR="006150AF">
        <w:rPr>
          <w:szCs w:val="24"/>
        </w:rPr>
        <w:t xml:space="preserve"> Список составляется в алфавитном порядке. Сначала – на русском языке. Затем – на иностранных языках.</w:t>
      </w:r>
    </w:p>
    <w:p w:rsidR="006150AF" w:rsidRDefault="006150AF" w:rsidP="00FC4598">
      <w:pPr>
        <w:ind w:firstLine="567"/>
        <w:jc w:val="both"/>
        <w:rPr>
          <w:szCs w:val="24"/>
        </w:rPr>
      </w:pPr>
    </w:p>
    <w:p w:rsidR="00A347DC" w:rsidRPr="00FC4598" w:rsidRDefault="00A347DC" w:rsidP="00FC4598">
      <w:pPr>
        <w:ind w:firstLine="567"/>
        <w:jc w:val="both"/>
        <w:rPr>
          <w:b/>
          <w:szCs w:val="24"/>
        </w:rPr>
      </w:pPr>
      <w:r w:rsidRPr="00B17555">
        <w:rPr>
          <w:szCs w:val="24"/>
        </w:rPr>
        <w:t xml:space="preserve"> </w:t>
      </w:r>
      <w:r w:rsidRPr="00B17555">
        <w:rPr>
          <w:b/>
          <w:szCs w:val="24"/>
        </w:rPr>
        <w:t>Оформление строго по представленному образцу.</w:t>
      </w:r>
    </w:p>
    <w:p w:rsidR="00A347DC" w:rsidRPr="00B17555" w:rsidRDefault="00A347DC" w:rsidP="00B17555">
      <w:pPr>
        <w:ind w:firstLine="567"/>
        <w:jc w:val="both"/>
        <w:rPr>
          <w:b/>
          <w:szCs w:val="24"/>
        </w:rPr>
      </w:pPr>
    </w:p>
    <w:p w:rsidR="00A347DC" w:rsidRDefault="00A347DC" w:rsidP="009579F9">
      <w:pPr>
        <w:ind w:firstLine="567"/>
        <w:jc w:val="both"/>
        <w:rPr>
          <w:b/>
          <w:szCs w:val="24"/>
        </w:rPr>
      </w:pPr>
      <w:r w:rsidRPr="00B17555">
        <w:rPr>
          <w:b/>
          <w:szCs w:val="24"/>
        </w:rPr>
        <w:t>Статьи реце</w:t>
      </w:r>
      <w:r>
        <w:rPr>
          <w:b/>
          <w:szCs w:val="24"/>
        </w:rPr>
        <w:t>нзируются и проходят проверку в системе А</w:t>
      </w:r>
      <w:r w:rsidRPr="00B17555">
        <w:rPr>
          <w:b/>
          <w:szCs w:val="24"/>
        </w:rPr>
        <w:t>нтиплагиат. Редакция оставляет за собой право редактирования статей, а также отклонение публикаций, не соответствующих указанным требованиям.</w:t>
      </w:r>
    </w:p>
    <w:p w:rsidR="00A347DC" w:rsidRDefault="00A347DC" w:rsidP="00A307DE">
      <w:pPr>
        <w:rPr>
          <w:b/>
          <w:sz w:val="28"/>
          <w:szCs w:val="28"/>
        </w:rPr>
      </w:pPr>
    </w:p>
    <w:p w:rsidR="009E6A10" w:rsidRDefault="009E6A10" w:rsidP="009E6A10">
      <w:pPr>
        <w:rPr>
          <w:b/>
          <w:sz w:val="28"/>
          <w:szCs w:val="28"/>
        </w:rPr>
      </w:pPr>
    </w:p>
    <w:p w:rsidR="007346B6" w:rsidRDefault="007346B6" w:rsidP="00B17555">
      <w:pPr>
        <w:jc w:val="center"/>
        <w:rPr>
          <w:b/>
          <w:sz w:val="28"/>
          <w:szCs w:val="28"/>
        </w:rPr>
        <w:sectPr w:rsidR="007346B6" w:rsidSect="0025306C">
          <w:pgSz w:w="11906" w:h="16838"/>
          <w:pgMar w:top="1134" w:right="1134" w:bottom="1134" w:left="1134" w:header="720" w:footer="720" w:gutter="0"/>
          <w:cols w:space="720"/>
        </w:sectPr>
      </w:pPr>
    </w:p>
    <w:p w:rsidR="00A347DC" w:rsidRPr="00B17555" w:rsidRDefault="00A347DC" w:rsidP="00B17555">
      <w:pPr>
        <w:jc w:val="center"/>
        <w:rPr>
          <w:b/>
          <w:sz w:val="28"/>
          <w:szCs w:val="28"/>
        </w:rPr>
      </w:pPr>
      <w:r w:rsidRPr="00B17555">
        <w:rPr>
          <w:b/>
          <w:sz w:val="28"/>
          <w:szCs w:val="28"/>
        </w:rPr>
        <w:lastRenderedPageBreak/>
        <w:t>Образец оформления материалов:</w:t>
      </w:r>
    </w:p>
    <w:p w:rsidR="00A347DC" w:rsidRPr="00B17555" w:rsidRDefault="00A347DC" w:rsidP="00B17555">
      <w:pPr>
        <w:spacing w:line="238" w:lineRule="auto"/>
        <w:rPr>
          <w:b/>
          <w:sz w:val="20"/>
        </w:rPr>
      </w:pPr>
    </w:p>
    <w:p w:rsidR="00A347DC" w:rsidRPr="00B17555" w:rsidRDefault="00A347DC" w:rsidP="00B17555">
      <w:pPr>
        <w:spacing w:line="238" w:lineRule="auto"/>
        <w:jc w:val="right"/>
        <w:rPr>
          <w:b/>
          <w:sz w:val="20"/>
        </w:rPr>
      </w:pPr>
    </w:p>
    <w:p w:rsidR="00A347DC" w:rsidRDefault="00A347DC" w:rsidP="00200503">
      <w:pPr>
        <w:spacing w:line="238" w:lineRule="auto"/>
        <w:rPr>
          <w:b/>
          <w:szCs w:val="24"/>
        </w:rPr>
      </w:pPr>
      <w:r>
        <w:rPr>
          <w:b/>
          <w:szCs w:val="24"/>
        </w:rPr>
        <w:t>УДК</w:t>
      </w:r>
    </w:p>
    <w:p w:rsidR="00A347DC" w:rsidRDefault="00A347DC" w:rsidP="00B17555">
      <w:pPr>
        <w:spacing w:line="238" w:lineRule="auto"/>
        <w:jc w:val="center"/>
        <w:rPr>
          <w:b/>
          <w:szCs w:val="24"/>
        </w:rPr>
      </w:pPr>
      <w:r>
        <w:rPr>
          <w:b/>
          <w:szCs w:val="24"/>
        </w:rPr>
        <w:t>ИСТОРИЯ КАК НАУКА</w:t>
      </w:r>
    </w:p>
    <w:p w:rsidR="00A347DC" w:rsidRPr="00CA1816" w:rsidRDefault="00A347DC" w:rsidP="00200503">
      <w:pPr>
        <w:spacing w:line="238" w:lineRule="auto"/>
        <w:rPr>
          <w:b/>
          <w:sz w:val="20"/>
        </w:rPr>
      </w:pPr>
    </w:p>
    <w:p w:rsidR="00A347DC" w:rsidRDefault="00A347DC" w:rsidP="00200503">
      <w:pPr>
        <w:spacing w:line="238" w:lineRule="auto"/>
        <w:jc w:val="center"/>
        <w:rPr>
          <w:i/>
          <w:szCs w:val="24"/>
        </w:rPr>
      </w:pPr>
      <w:r>
        <w:rPr>
          <w:i/>
          <w:szCs w:val="24"/>
        </w:rPr>
        <w:t>И.И. Иванов</w:t>
      </w:r>
      <w:r w:rsidRPr="00200503">
        <w:rPr>
          <w:i/>
          <w:szCs w:val="24"/>
        </w:rPr>
        <w:t xml:space="preserve">, </w:t>
      </w:r>
      <w:r>
        <w:rPr>
          <w:i/>
          <w:szCs w:val="24"/>
        </w:rPr>
        <w:t xml:space="preserve">кандидат </w:t>
      </w:r>
      <w:r w:rsidRPr="00200503">
        <w:rPr>
          <w:i/>
          <w:szCs w:val="24"/>
        </w:rPr>
        <w:t>ист</w:t>
      </w:r>
      <w:r>
        <w:rPr>
          <w:i/>
          <w:szCs w:val="24"/>
        </w:rPr>
        <w:t>орических</w:t>
      </w:r>
      <w:r w:rsidRPr="00200503">
        <w:rPr>
          <w:i/>
          <w:szCs w:val="24"/>
        </w:rPr>
        <w:t xml:space="preserve"> наук, </w:t>
      </w:r>
    </w:p>
    <w:p w:rsidR="00A347DC" w:rsidRDefault="00A347DC" w:rsidP="00847D12">
      <w:pPr>
        <w:spacing w:line="238" w:lineRule="auto"/>
        <w:jc w:val="center"/>
        <w:rPr>
          <w:i/>
          <w:szCs w:val="24"/>
        </w:rPr>
      </w:pPr>
      <w:r>
        <w:rPr>
          <w:i/>
          <w:szCs w:val="24"/>
        </w:rPr>
        <w:t>д</w:t>
      </w:r>
      <w:r w:rsidRPr="00200503">
        <w:rPr>
          <w:i/>
          <w:szCs w:val="24"/>
        </w:rPr>
        <w:t>оцент</w:t>
      </w:r>
      <w:r>
        <w:rPr>
          <w:i/>
          <w:szCs w:val="24"/>
        </w:rPr>
        <w:t xml:space="preserve"> к</w:t>
      </w:r>
      <w:r w:rsidRPr="00200503">
        <w:rPr>
          <w:i/>
          <w:szCs w:val="24"/>
        </w:rPr>
        <w:t>афедр</w:t>
      </w:r>
      <w:r>
        <w:rPr>
          <w:i/>
          <w:szCs w:val="24"/>
        </w:rPr>
        <w:t>ы</w:t>
      </w:r>
      <w:r w:rsidRPr="00200503">
        <w:rPr>
          <w:i/>
          <w:szCs w:val="24"/>
        </w:rPr>
        <w:t xml:space="preserve"> истории</w:t>
      </w:r>
    </w:p>
    <w:p w:rsidR="00A347DC" w:rsidRDefault="00A347DC" w:rsidP="00847D12">
      <w:pPr>
        <w:spacing w:line="238" w:lineRule="auto"/>
        <w:jc w:val="center"/>
        <w:rPr>
          <w:i/>
          <w:szCs w:val="24"/>
        </w:rPr>
      </w:pPr>
      <w:r w:rsidRPr="00200503">
        <w:rPr>
          <w:i/>
          <w:szCs w:val="24"/>
        </w:rPr>
        <w:t>Благовещенск</w:t>
      </w:r>
      <w:r>
        <w:rPr>
          <w:i/>
          <w:szCs w:val="24"/>
        </w:rPr>
        <w:t xml:space="preserve">ого </w:t>
      </w:r>
      <w:r w:rsidRPr="00200503">
        <w:rPr>
          <w:i/>
          <w:szCs w:val="24"/>
        </w:rPr>
        <w:t>государственн</w:t>
      </w:r>
      <w:r>
        <w:rPr>
          <w:i/>
          <w:szCs w:val="24"/>
        </w:rPr>
        <w:t xml:space="preserve">ого </w:t>
      </w:r>
      <w:r w:rsidRPr="00200503">
        <w:rPr>
          <w:i/>
          <w:szCs w:val="24"/>
        </w:rPr>
        <w:t>педагогическ</w:t>
      </w:r>
      <w:r>
        <w:rPr>
          <w:i/>
          <w:szCs w:val="24"/>
        </w:rPr>
        <w:t>ого</w:t>
      </w:r>
      <w:r w:rsidRPr="00200503">
        <w:rPr>
          <w:i/>
          <w:szCs w:val="24"/>
        </w:rPr>
        <w:t xml:space="preserve"> </w:t>
      </w:r>
    </w:p>
    <w:p w:rsidR="00A347DC" w:rsidRPr="00200503" w:rsidRDefault="00A347DC" w:rsidP="00847D12">
      <w:pPr>
        <w:spacing w:line="238" w:lineRule="auto"/>
        <w:jc w:val="center"/>
        <w:rPr>
          <w:i/>
          <w:szCs w:val="24"/>
        </w:rPr>
      </w:pPr>
      <w:r w:rsidRPr="00200503">
        <w:rPr>
          <w:i/>
          <w:szCs w:val="24"/>
        </w:rPr>
        <w:t>университет</w:t>
      </w:r>
      <w:r>
        <w:rPr>
          <w:i/>
          <w:szCs w:val="24"/>
        </w:rPr>
        <w:t>а</w:t>
      </w:r>
    </w:p>
    <w:p w:rsidR="00A347DC" w:rsidRPr="00B17555" w:rsidRDefault="00A347DC" w:rsidP="00B17555">
      <w:pPr>
        <w:spacing w:line="238" w:lineRule="auto"/>
        <w:jc w:val="center"/>
        <w:rPr>
          <w:b/>
          <w:sz w:val="20"/>
        </w:rPr>
      </w:pPr>
    </w:p>
    <w:p w:rsidR="00A347DC" w:rsidRPr="00200503" w:rsidRDefault="00A347DC" w:rsidP="00CA1816">
      <w:pPr>
        <w:ind w:firstLine="567"/>
        <w:jc w:val="both"/>
        <w:rPr>
          <w:sz w:val="22"/>
          <w:szCs w:val="22"/>
          <w:lang w:eastAsia="en-US"/>
        </w:rPr>
      </w:pPr>
      <w:r w:rsidRPr="00200503">
        <w:rPr>
          <w:sz w:val="22"/>
          <w:szCs w:val="22"/>
          <w:lang w:eastAsia="en-US"/>
        </w:rPr>
        <w:t xml:space="preserve">История (др.-греч. </w:t>
      </w:r>
      <w:r>
        <w:rPr>
          <w:rFonts w:ascii="Calibri" w:hAnsi="Calibri"/>
          <w:sz w:val="22"/>
          <w:szCs w:val="22"/>
          <w:lang w:eastAsia="en-US"/>
        </w:rPr>
        <w:t>–</w:t>
      </w:r>
      <w:r>
        <w:rPr>
          <w:sz w:val="22"/>
          <w:szCs w:val="22"/>
          <w:lang w:eastAsia="en-US"/>
        </w:rPr>
        <w:t xml:space="preserve"> </w:t>
      </w:r>
      <w:r w:rsidRPr="00200503">
        <w:rPr>
          <w:sz w:val="22"/>
          <w:szCs w:val="22"/>
          <w:lang w:eastAsia="en-US"/>
        </w:rPr>
        <w:t>στορία – расспрашивание, исследование) – гуманитарная наука, занимающаяся изучением человека (его деятельности, состояния, мировоззрения, социальных связей и организаций и т. д.) в прошлом; в более узком смысле – наука, изучающая всевозможные источники о прошлом для того, чтобы установить последовательность событий, исторический процесс, объективность описанных фактов и сделать выводы о причинах событий [1, с. 3]. Люди, не знающие историю, склонны повторять ошибки прошлого.</w:t>
      </w:r>
    </w:p>
    <w:p w:rsidR="00A347DC" w:rsidRPr="00FC4598" w:rsidRDefault="00A347DC" w:rsidP="00CA1816">
      <w:pPr>
        <w:ind w:firstLine="567"/>
        <w:jc w:val="both"/>
        <w:rPr>
          <w:sz w:val="22"/>
          <w:szCs w:val="22"/>
          <w:lang w:eastAsia="en-US"/>
        </w:rPr>
      </w:pPr>
      <w:r w:rsidRPr="00200503">
        <w:rPr>
          <w:sz w:val="22"/>
          <w:szCs w:val="22"/>
          <w:lang w:eastAsia="en-US"/>
        </w:rPr>
        <w:t>Девиз</w:t>
      </w:r>
      <w:r w:rsidRPr="00FC4598">
        <w:rPr>
          <w:sz w:val="22"/>
          <w:szCs w:val="22"/>
          <w:lang w:eastAsia="en-US"/>
        </w:rPr>
        <w:t xml:space="preserve"> </w:t>
      </w:r>
      <w:r w:rsidRPr="00200503">
        <w:rPr>
          <w:sz w:val="22"/>
          <w:szCs w:val="22"/>
          <w:lang w:eastAsia="en-US"/>
        </w:rPr>
        <w:t>науки</w:t>
      </w:r>
      <w:r w:rsidRPr="00FC4598">
        <w:rPr>
          <w:sz w:val="22"/>
          <w:szCs w:val="22"/>
          <w:lang w:eastAsia="en-US"/>
        </w:rPr>
        <w:t xml:space="preserve">: </w:t>
      </w:r>
      <w:r w:rsidRPr="00200503">
        <w:rPr>
          <w:sz w:val="22"/>
          <w:szCs w:val="22"/>
          <w:lang w:eastAsia="en-US"/>
        </w:rPr>
        <w:t>лат</w:t>
      </w:r>
      <w:r w:rsidRPr="00FC4598">
        <w:rPr>
          <w:sz w:val="22"/>
          <w:szCs w:val="22"/>
          <w:lang w:eastAsia="en-US"/>
        </w:rPr>
        <w:t xml:space="preserve">. </w:t>
      </w:r>
      <w:r w:rsidRPr="00200503">
        <w:rPr>
          <w:sz w:val="22"/>
          <w:szCs w:val="22"/>
          <w:lang w:val="en-US" w:eastAsia="en-US"/>
        </w:rPr>
        <w:t>Historia</w:t>
      </w:r>
      <w:r w:rsidRPr="00FC4598">
        <w:rPr>
          <w:sz w:val="22"/>
          <w:szCs w:val="22"/>
          <w:lang w:eastAsia="en-US"/>
        </w:rPr>
        <w:t xml:space="preserve"> </w:t>
      </w:r>
      <w:r w:rsidRPr="00200503">
        <w:rPr>
          <w:sz w:val="22"/>
          <w:szCs w:val="22"/>
          <w:lang w:val="en-US" w:eastAsia="en-US"/>
        </w:rPr>
        <w:t>est</w:t>
      </w:r>
      <w:r w:rsidRPr="00FC4598">
        <w:rPr>
          <w:sz w:val="22"/>
          <w:szCs w:val="22"/>
          <w:lang w:eastAsia="en-US"/>
        </w:rPr>
        <w:t xml:space="preserve"> </w:t>
      </w:r>
      <w:r w:rsidRPr="00200503">
        <w:rPr>
          <w:sz w:val="22"/>
          <w:szCs w:val="22"/>
          <w:lang w:val="en-US" w:eastAsia="en-US"/>
        </w:rPr>
        <w:t>magistra</w:t>
      </w:r>
      <w:r w:rsidRPr="00FC4598">
        <w:rPr>
          <w:sz w:val="22"/>
          <w:szCs w:val="22"/>
          <w:lang w:eastAsia="en-US"/>
        </w:rPr>
        <w:t xml:space="preserve"> </w:t>
      </w:r>
      <w:r w:rsidRPr="00200503">
        <w:rPr>
          <w:sz w:val="22"/>
          <w:szCs w:val="22"/>
          <w:lang w:val="en-US" w:eastAsia="en-US"/>
        </w:rPr>
        <w:t>vitae</w:t>
      </w:r>
      <w:r w:rsidRPr="00FC4598">
        <w:rPr>
          <w:sz w:val="22"/>
          <w:szCs w:val="22"/>
          <w:lang w:eastAsia="en-US"/>
        </w:rPr>
        <w:t xml:space="preserve"> – «</w:t>
      </w:r>
      <w:r w:rsidRPr="00200503">
        <w:rPr>
          <w:sz w:val="22"/>
          <w:szCs w:val="22"/>
          <w:lang w:eastAsia="en-US"/>
        </w:rPr>
        <w:t>История</w:t>
      </w:r>
      <w:r w:rsidRPr="00FC4598">
        <w:rPr>
          <w:sz w:val="22"/>
          <w:szCs w:val="22"/>
          <w:lang w:eastAsia="en-US"/>
        </w:rPr>
        <w:t xml:space="preserve"> – </w:t>
      </w:r>
      <w:r w:rsidRPr="00200503">
        <w:rPr>
          <w:sz w:val="22"/>
          <w:szCs w:val="22"/>
          <w:lang w:eastAsia="en-US"/>
        </w:rPr>
        <w:t>наставница жизни».</w:t>
      </w:r>
    </w:p>
    <w:p w:rsidR="00A347DC" w:rsidRPr="00200503" w:rsidRDefault="00A347DC" w:rsidP="00CA1816">
      <w:pPr>
        <w:ind w:firstLine="567"/>
        <w:jc w:val="both"/>
        <w:rPr>
          <w:sz w:val="22"/>
          <w:szCs w:val="22"/>
          <w:lang w:eastAsia="en-US"/>
        </w:rPr>
      </w:pPr>
      <w:r w:rsidRPr="00200503">
        <w:rPr>
          <w:sz w:val="22"/>
          <w:szCs w:val="22"/>
          <w:lang w:eastAsia="en-US"/>
        </w:rPr>
        <w:t>Предметом истории как науки является необходимость познания исторической действительности. Необходимость познания прошлого, с целью не повторения ошибок прошлого. И здесь на первый план выступают ученые – историки, которые и пытаются познать историческую действительность [1, с. 4].</w:t>
      </w:r>
    </w:p>
    <w:p w:rsidR="00A347DC" w:rsidRPr="00200503" w:rsidRDefault="00A347DC" w:rsidP="00CA1816">
      <w:pPr>
        <w:ind w:firstLine="567"/>
        <w:jc w:val="both"/>
        <w:rPr>
          <w:sz w:val="22"/>
          <w:szCs w:val="22"/>
          <w:lang w:eastAsia="en-US"/>
        </w:rPr>
      </w:pPr>
      <w:r w:rsidRPr="00200503">
        <w:rPr>
          <w:sz w:val="22"/>
          <w:szCs w:val="22"/>
          <w:lang w:eastAsia="en-US"/>
        </w:rPr>
        <w:t>Задача историка, как и любого другого ученого, — поиск истины. Процесс постижения истины необычайно сложен и труден. На этом пути ученого могут подстерегать неудачи. В силу сложности проблемы, недостатка фактов и т.п. он, желая прийти к истине, сам того не замечая, может впасть в заблуждение. Но помимо чисто познавательных трудностей, ученого подстерегают и другие опасности, источники которых находятся за пределами науки [1, с. 5].</w:t>
      </w:r>
    </w:p>
    <w:p w:rsidR="00A347DC" w:rsidRPr="00200503" w:rsidRDefault="00A347DC" w:rsidP="00CA1816">
      <w:pPr>
        <w:ind w:firstLine="567"/>
        <w:jc w:val="both"/>
        <w:rPr>
          <w:sz w:val="22"/>
          <w:szCs w:val="22"/>
          <w:lang w:eastAsia="en-US"/>
        </w:rPr>
      </w:pPr>
      <w:r w:rsidRPr="00200503">
        <w:rPr>
          <w:sz w:val="22"/>
          <w:szCs w:val="22"/>
          <w:lang w:eastAsia="en-US"/>
        </w:rPr>
        <w:t>Чтобы познать историю мало фактов, нужны сведения о них. Историческое прошлое воссоздается учёными по предметам материальной культуры, по письменным источникам или каким-то ещё основаниям</w:t>
      </w:r>
      <w:r>
        <w:rPr>
          <w:sz w:val="22"/>
          <w:szCs w:val="22"/>
          <w:lang w:eastAsia="en-US"/>
        </w:rPr>
        <w:t xml:space="preserve"> </w:t>
      </w:r>
      <w:r w:rsidRPr="00200503">
        <w:rPr>
          <w:sz w:val="22"/>
          <w:szCs w:val="22"/>
          <w:lang w:eastAsia="en-US"/>
        </w:rPr>
        <w:t>[</w:t>
      </w:r>
      <w:r>
        <w:rPr>
          <w:sz w:val="22"/>
          <w:szCs w:val="22"/>
          <w:lang w:eastAsia="en-US"/>
        </w:rPr>
        <w:t>2</w:t>
      </w:r>
      <w:r w:rsidRPr="00200503">
        <w:rPr>
          <w:sz w:val="22"/>
          <w:szCs w:val="22"/>
          <w:lang w:eastAsia="en-US"/>
        </w:rPr>
        <w:t xml:space="preserve">, с. </w:t>
      </w:r>
      <w:r>
        <w:rPr>
          <w:sz w:val="22"/>
          <w:szCs w:val="22"/>
          <w:lang w:eastAsia="en-US"/>
        </w:rPr>
        <w:t>3-33</w:t>
      </w:r>
      <w:r w:rsidRPr="00200503">
        <w:rPr>
          <w:sz w:val="22"/>
          <w:szCs w:val="22"/>
          <w:lang w:eastAsia="en-US"/>
        </w:rPr>
        <w:t>].</w:t>
      </w:r>
    </w:p>
    <w:p w:rsidR="00A347DC" w:rsidRPr="00B17555" w:rsidRDefault="00A347DC" w:rsidP="00B17555">
      <w:pPr>
        <w:jc w:val="center"/>
        <w:rPr>
          <w:szCs w:val="24"/>
        </w:rPr>
      </w:pPr>
    </w:p>
    <w:p w:rsidR="00A347DC" w:rsidRPr="003B328A" w:rsidRDefault="00A347DC" w:rsidP="00B17555">
      <w:pPr>
        <w:jc w:val="center"/>
        <w:rPr>
          <w:b/>
          <w:sz w:val="22"/>
          <w:szCs w:val="22"/>
        </w:rPr>
      </w:pPr>
      <w:r w:rsidRPr="003B328A">
        <w:rPr>
          <w:b/>
          <w:sz w:val="22"/>
          <w:szCs w:val="22"/>
        </w:rPr>
        <w:t>Список источников, литературы и электронных ресурсов:</w:t>
      </w:r>
    </w:p>
    <w:p w:rsidR="00A347DC" w:rsidRPr="003B328A" w:rsidRDefault="00A347DC" w:rsidP="005B4CD0">
      <w:pPr>
        <w:tabs>
          <w:tab w:val="left" w:pos="284"/>
        </w:tabs>
        <w:jc w:val="center"/>
        <w:rPr>
          <w:sz w:val="22"/>
          <w:szCs w:val="22"/>
        </w:rPr>
      </w:pPr>
    </w:p>
    <w:p w:rsidR="00A347DC" w:rsidRPr="003B328A" w:rsidRDefault="00A347DC" w:rsidP="005B4CD0">
      <w:pPr>
        <w:numPr>
          <w:ilvl w:val="0"/>
          <w:numId w:val="2"/>
        </w:numPr>
        <w:tabs>
          <w:tab w:val="clear" w:pos="720"/>
          <w:tab w:val="left" w:pos="284"/>
          <w:tab w:val="num" w:pos="540"/>
          <w:tab w:val="left" w:pos="1830"/>
        </w:tabs>
        <w:ind w:left="0" w:firstLine="0"/>
        <w:jc w:val="both"/>
        <w:rPr>
          <w:sz w:val="22"/>
          <w:szCs w:val="22"/>
          <w:lang w:eastAsia="en-US"/>
        </w:rPr>
      </w:pPr>
      <w:r w:rsidRPr="003B328A">
        <w:rPr>
          <w:sz w:val="22"/>
          <w:szCs w:val="22"/>
          <w:lang w:eastAsia="en-US"/>
        </w:rPr>
        <w:t>Иванов И.И. История исторической науки. – М.: Наука, 2000. – 300 с.</w:t>
      </w:r>
    </w:p>
    <w:p w:rsidR="00A347DC" w:rsidRPr="003B328A" w:rsidRDefault="00A347DC" w:rsidP="005B4CD0">
      <w:pPr>
        <w:numPr>
          <w:ilvl w:val="0"/>
          <w:numId w:val="2"/>
        </w:numPr>
        <w:tabs>
          <w:tab w:val="clear" w:pos="720"/>
          <w:tab w:val="left" w:pos="284"/>
          <w:tab w:val="num" w:pos="540"/>
          <w:tab w:val="left" w:pos="1830"/>
        </w:tabs>
        <w:ind w:left="0" w:firstLine="0"/>
        <w:jc w:val="both"/>
        <w:rPr>
          <w:sz w:val="22"/>
          <w:szCs w:val="22"/>
          <w:lang w:eastAsia="en-US"/>
        </w:rPr>
      </w:pPr>
      <w:r w:rsidRPr="003B328A">
        <w:rPr>
          <w:sz w:val="22"/>
          <w:szCs w:val="22"/>
          <w:lang w:eastAsia="en-US"/>
        </w:rPr>
        <w:t xml:space="preserve">Иванов И.И. </w:t>
      </w:r>
      <w:r w:rsidRPr="003B328A">
        <w:rPr>
          <w:sz w:val="22"/>
          <w:szCs w:val="22"/>
        </w:rPr>
        <w:t>Категории исторической науки // История. – 2018. – №1. – С. 3-33.</w:t>
      </w:r>
    </w:p>
    <w:p w:rsidR="00A347DC" w:rsidRPr="003B328A" w:rsidRDefault="00A347DC" w:rsidP="005B4CD0">
      <w:pPr>
        <w:numPr>
          <w:ilvl w:val="0"/>
          <w:numId w:val="2"/>
        </w:numPr>
        <w:tabs>
          <w:tab w:val="clear" w:pos="720"/>
          <w:tab w:val="left" w:pos="284"/>
          <w:tab w:val="num" w:pos="540"/>
          <w:tab w:val="left" w:pos="1830"/>
        </w:tabs>
        <w:ind w:left="0" w:firstLine="0"/>
        <w:jc w:val="both"/>
        <w:rPr>
          <w:sz w:val="22"/>
          <w:szCs w:val="22"/>
          <w:lang w:eastAsia="en-US"/>
        </w:rPr>
      </w:pPr>
      <w:r w:rsidRPr="003B328A">
        <w:rPr>
          <w:sz w:val="22"/>
          <w:szCs w:val="22"/>
        </w:rPr>
        <w:t xml:space="preserve">История России – федеральный портал История.РФ [Электронный ресурс]. </w:t>
      </w:r>
      <w:r w:rsidRPr="003B328A">
        <w:rPr>
          <w:sz w:val="22"/>
          <w:szCs w:val="22"/>
          <w:lang w:val="en-US"/>
        </w:rPr>
        <w:t>URL</w:t>
      </w:r>
      <w:r w:rsidRPr="003B328A">
        <w:rPr>
          <w:sz w:val="22"/>
          <w:szCs w:val="22"/>
        </w:rPr>
        <w:t xml:space="preserve">: </w:t>
      </w:r>
      <w:r w:rsidRPr="003B328A">
        <w:rPr>
          <w:sz w:val="22"/>
          <w:szCs w:val="22"/>
          <w:lang w:val="en-US"/>
        </w:rPr>
        <w:t>https</w:t>
      </w:r>
      <w:r w:rsidRPr="003B328A">
        <w:rPr>
          <w:sz w:val="22"/>
          <w:szCs w:val="22"/>
        </w:rPr>
        <w:t>://</w:t>
      </w:r>
      <w:r w:rsidRPr="003B328A">
        <w:rPr>
          <w:sz w:val="22"/>
          <w:szCs w:val="22"/>
          <w:lang w:val="en-US"/>
        </w:rPr>
        <w:t>histrf</w:t>
      </w:r>
      <w:r w:rsidRPr="003B328A">
        <w:rPr>
          <w:sz w:val="22"/>
          <w:szCs w:val="22"/>
        </w:rPr>
        <w:t>.</w:t>
      </w:r>
      <w:r w:rsidRPr="003B328A">
        <w:rPr>
          <w:sz w:val="22"/>
          <w:szCs w:val="22"/>
          <w:lang w:val="en-US"/>
        </w:rPr>
        <w:t>ru</w:t>
      </w:r>
      <w:r w:rsidRPr="003B328A">
        <w:rPr>
          <w:sz w:val="22"/>
          <w:szCs w:val="22"/>
        </w:rPr>
        <w:t xml:space="preserve"> (Дата обращения: 31.12.2018).</w:t>
      </w:r>
    </w:p>
    <w:p w:rsidR="00A347DC" w:rsidRPr="003B328A" w:rsidRDefault="00A347DC" w:rsidP="001A55BF">
      <w:pPr>
        <w:jc w:val="both"/>
        <w:rPr>
          <w:sz w:val="16"/>
          <w:szCs w:val="16"/>
        </w:rPr>
      </w:pPr>
    </w:p>
    <w:p w:rsidR="00A347DC" w:rsidRPr="003B328A" w:rsidRDefault="00A347DC">
      <w:pPr>
        <w:jc w:val="both"/>
        <w:rPr>
          <w:sz w:val="28"/>
        </w:rPr>
      </w:pPr>
    </w:p>
    <w:p w:rsidR="00A347DC" w:rsidRPr="003B328A" w:rsidRDefault="00A347DC" w:rsidP="00CB3E5E">
      <w:pPr>
        <w:ind w:firstLine="567"/>
        <w:jc w:val="both"/>
        <w:rPr>
          <w:b/>
          <w:sz w:val="22"/>
          <w:szCs w:val="22"/>
        </w:rPr>
      </w:pPr>
    </w:p>
    <w:p w:rsidR="00A347DC" w:rsidRPr="003B328A" w:rsidRDefault="00A347DC" w:rsidP="00CB3E5E">
      <w:pPr>
        <w:ind w:firstLine="567"/>
        <w:jc w:val="both"/>
        <w:rPr>
          <w:b/>
          <w:sz w:val="22"/>
          <w:szCs w:val="22"/>
        </w:rPr>
      </w:pPr>
    </w:p>
    <w:p w:rsidR="00A347DC" w:rsidRPr="003B328A" w:rsidRDefault="00A347DC" w:rsidP="00CB3E5E">
      <w:pPr>
        <w:ind w:firstLine="567"/>
        <w:jc w:val="both"/>
        <w:rPr>
          <w:b/>
          <w:sz w:val="22"/>
          <w:szCs w:val="22"/>
        </w:rPr>
      </w:pPr>
    </w:p>
    <w:p w:rsidR="00A347DC" w:rsidRPr="003B328A" w:rsidRDefault="00A347DC" w:rsidP="00CB3E5E">
      <w:pPr>
        <w:ind w:firstLine="567"/>
        <w:jc w:val="both"/>
        <w:rPr>
          <w:b/>
          <w:sz w:val="22"/>
          <w:szCs w:val="22"/>
        </w:rPr>
      </w:pPr>
    </w:p>
    <w:p w:rsidR="00A347DC" w:rsidRPr="003B328A" w:rsidRDefault="00A347DC" w:rsidP="00CB3E5E">
      <w:pPr>
        <w:ind w:firstLine="567"/>
        <w:jc w:val="both"/>
        <w:rPr>
          <w:b/>
          <w:sz w:val="22"/>
          <w:szCs w:val="22"/>
        </w:rPr>
      </w:pPr>
    </w:p>
    <w:p w:rsidR="00A347DC" w:rsidRPr="003B328A" w:rsidRDefault="00A347DC" w:rsidP="00CB3E5E">
      <w:pPr>
        <w:ind w:firstLine="567"/>
        <w:jc w:val="both"/>
        <w:rPr>
          <w:b/>
          <w:sz w:val="22"/>
          <w:szCs w:val="22"/>
        </w:rPr>
      </w:pPr>
    </w:p>
    <w:p w:rsidR="00A347DC" w:rsidRPr="003B328A" w:rsidRDefault="00A347DC" w:rsidP="00CB3E5E">
      <w:pPr>
        <w:ind w:firstLine="567"/>
        <w:jc w:val="both"/>
        <w:rPr>
          <w:b/>
          <w:sz w:val="22"/>
          <w:szCs w:val="22"/>
        </w:rPr>
      </w:pPr>
    </w:p>
    <w:p w:rsidR="00A347DC" w:rsidRPr="003B328A" w:rsidRDefault="00A347DC" w:rsidP="000B3DBF">
      <w:pPr>
        <w:jc w:val="both"/>
        <w:rPr>
          <w:b/>
          <w:sz w:val="22"/>
          <w:szCs w:val="22"/>
        </w:rPr>
      </w:pPr>
    </w:p>
    <w:p w:rsidR="007346B6" w:rsidRDefault="007346B6" w:rsidP="00CB3E5E">
      <w:pPr>
        <w:ind w:firstLine="567"/>
        <w:jc w:val="both"/>
        <w:rPr>
          <w:b/>
          <w:szCs w:val="24"/>
        </w:rPr>
        <w:sectPr w:rsidR="007346B6" w:rsidSect="0025306C">
          <w:pgSz w:w="11906" w:h="16838"/>
          <w:pgMar w:top="1134" w:right="1134" w:bottom="1134" w:left="1134" w:header="720" w:footer="720" w:gutter="0"/>
          <w:cols w:space="720"/>
        </w:sectPr>
      </w:pPr>
    </w:p>
    <w:p w:rsidR="00A347DC" w:rsidRPr="002F22A4" w:rsidRDefault="00A347DC" w:rsidP="00CB3E5E">
      <w:pPr>
        <w:ind w:firstLine="567"/>
        <w:jc w:val="both"/>
        <w:rPr>
          <w:b/>
          <w:szCs w:val="24"/>
        </w:rPr>
      </w:pPr>
      <w:r w:rsidRPr="002F22A4">
        <w:rPr>
          <w:b/>
          <w:szCs w:val="24"/>
        </w:rPr>
        <w:lastRenderedPageBreak/>
        <w:t>Внимание!</w:t>
      </w:r>
    </w:p>
    <w:p w:rsidR="00A347DC" w:rsidRPr="002F22A4" w:rsidRDefault="00A347DC" w:rsidP="00B9356D">
      <w:pPr>
        <w:ind w:firstLine="567"/>
        <w:jc w:val="both"/>
        <w:rPr>
          <w:b/>
          <w:szCs w:val="24"/>
        </w:rPr>
      </w:pPr>
      <w:r w:rsidRPr="002F22A4">
        <w:rPr>
          <w:b/>
          <w:szCs w:val="24"/>
        </w:rPr>
        <w:t>Оплату Организационного взноса следует осуществлять перечислением средств на счет Благовещенского государственного педагогического университета.</w:t>
      </w:r>
    </w:p>
    <w:p w:rsidR="00A347DC" w:rsidRPr="002F22A4" w:rsidRDefault="00A347DC" w:rsidP="00B9356D">
      <w:pPr>
        <w:ind w:firstLine="567"/>
        <w:jc w:val="both"/>
        <w:rPr>
          <w:szCs w:val="24"/>
        </w:rPr>
      </w:pPr>
      <w:r w:rsidRPr="002F22A4">
        <w:rPr>
          <w:szCs w:val="24"/>
        </w:rPr>
        <w:t>В целях подтверждения, что Ваши средства перечислены в адрес Оргкомитета, убедительно просим Вас сохранить чек и выслать его отсканированный вариант на адрес электронной почты Оргкомитета конференции.</w:t>
      </w:r>
    </w:p>
    <w:p w:rsidR="00A347DC" w:rsidRPr="001864F2" w:rsidRDefault="00A347DC" w:rsidP="00CB3E5E">
      <w:pPr>
        <w:shd w:val="clear" w:color="auto" w:fill="FFFFFF"/>
        <w:jc w:val="center"/>
        <w:textAlignment w:val="baseline"/>
        <w:outlineLvl w:val="1"/>
        <w:rPr>
          <w:b/>
          <w:bCs/>
          <w:caps/>
          <w:szCs w:val="24"/>
        </w:rPr>
      </w:pPr>
    </w:p>
    <w:p w:rsidR="00A347DC" w:rsidRDefault="00A347DC" w:rsidP="00CB3E5E">
      <w:pPr>
        <w:shd w:val="clear" w:color="auto" w:fill="FFFFFF"/>
        <w:jc w:val="center"/>
        <w:textAlignment w:val="baseline"/>
        <w:outlineLvl w:val="1"/>
        <w:rPr>
          <w:b/>
          <w:bCs/>
          <w:caps/>
          <w:szCs w:val="24"/>
        </w:rPr>
      </w:pPr>
      <w:r w:rsidRPr="002F22A4">
        <w:rPr>
          <w:b/>
          <w:bCs/>
          <w:caps/>
          <w:szCs w:val="24"/>
        </w:rPr>
        <w:t>РЕКВИЗИТЫ</w:t>
      </w:r>
    </w:p>
    <w:p w:rsidR="00E44F07" w:rsidRPr="00E44F07" w:rsidRDefault="00E44F07" w:rsidP="00CB3E5E">
      <w:pPr>
        <w:shd w:val="clear" w:color="auto" w:fill="FFFFFF"/>
        <w:jc w:val="center"/>
        <w:textAlignment w:val="baseline"/>
        <w:outlineLvl w:val="1"/>
        <w:rPr>
          <w:b/>
          <w:bCs/>
          <w:caps/>
          <w:szCs w:val="24"/>
        </w:rPr>
      </w:pPr>
    </w:p>
    <w:tbl>
      <w:tblPr>
        <w:tblW w:w="9663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7253"/>
      </w:tblGrid>
      <w:tr w:rsidR="00E44F07" w:rsidRPr="00E44F07" w:rsidTr="00E44F07">
        <w:trPr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:rsidR="00E44F07" w:rsidRPr="00E44F07" w:rsidRDefault="00E44F07" w:rsidP="00F10D3D">
            <w:pPr>
              <w:ind w:left="374" w:hanging="374"/>
              <w:rPr>
                <w:rFonts w:ascii="inherit" w:hAnsi="inherit" w:cs="Arial"/>
                <w:color w:val="000000"/>
                <w:szCs w:val="24"/>
              </w:rPr>
            </w:pPr>
            <w:r w:rsidRPr="00E44F07">
              <w:rPr>
                <w:rFonts w:ascii="inherit" w:hAnsi="inherit" w:cs="Arial"/>
                <w:color w:val="000000"/>
                <w:szCs w:val="24"/>
              </w:rPr>
              <w:t>Официальное название:</w:t>
            </w:r>
          </w:p>
        </w:tc>
        <w:tc>
          <w:tcPr>
            <w:tcW w:w="72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:rsidR="00E44F07" w:rsidRPr="00E44F07" w:rsidRDefault="00E44F07" w:rsidP="00F10D3D">
            <w:pPr>
              <w:rPr>
                <w:rFonts w:ascii="inherit" w:hAnsi="inherit" w:cs="Arial"/>
                <w:color w:val="000000"/>
                <w:szCs w:val="24"/>
              </w:rPr>
            </w:pPr>
            <w:r w:rsidRPr="00E44F07">
              <w:rPr>
                <w:rFonts w:ascii="inherit" w:hAnsi="inherit" w:cs="Arial"/>
                <w:color w:val="000000"/>
                <w:szCs w:val="24"/>
              </w:rPr>
              <w:t>Федеральное государственное бюджетное образовательное учреждение высшего образования «Благовещенский государственный педагогический университет»</w:t>
            </w:r>
          </w:p>
        </w:tc>
      </w:tr>
      <w:tr w:rsidR="00E44F07" w:rsidRPr="00E44F07" w:rsidTr="00E44F07">
        <w:trPr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:rsidR="00E44F07" w:rsidRPr="00E44F07" w:rsidRDefault="00E44F07" w:rsidP="00F10D3D">
            <w:pPr>
              <w:rPr>
                <w:rFonts w:ascii="inherit" w:hAnsi="inherit" w:cs="Arial"/>
                <w:color w:val="000000"/>
                <w:szCs w:val="24"/>
              </w:rPr>
            </w:pPr>
            <w:r w:rsidRPr="00E44F07">
              <w:rPr>
                <w:rFonts w:ascii="inherit" w:hAnsi="inherit" w:cs="Arial"/>
                <w:color w:val="000000"/>
                <w:szCs w:val="24"/>
              </w:rPr>
              <w:t>Сокращенное название:</w:t>
            </w:r>
          </w:p>
        </w:tc>
        <w:tc>
          <w:tcPr>
            <w:tcW w:w="72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:rsidR="00E44F07" w:rsidRPr="00E44F07" w:rsidRDefault="00E44F07" w:rsidP="00F10D3D">
            <w:pPr>
              <w:rPr>
                <w:rFonts w:ascii="inherit" w:hAnsi="inherit" w:cs="Arial"/>
                <w:color w:val="000000"/>
                <w:szCs w:val="24"/>
              </w:rPr>
            </w:pPr>
            <w:r w:rsidRPr="00E44F07">
              <w:rPr>
                <w:rFonts w:ascii="inherit" w:hAnsi="inherit" w:cs="Arial"/>
                <w:color w:val="000000"/>
                <w:szCs w:val="24"/>
              </w:rPr>
              <w:t>ФГБОУ ВО «БГПУ»</w:t>
            </w:r>
          </w:p>
        </w:tc>
      </w:tr>
      <w:tr w:rsidR="00E44F07" w:rsidRPr="00E44F07" w:rsidTr="00E44F07">
        <w:trPr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:rsidR="00E44F07" w:rsidRPr="00E44F07" w:rsidRDefault="00E44F07" w:rsidP="00F10D3D">
            <w:pPr>
              <w:rPr>
                <w:rFonts w:ascii="inherit" w:hAnsi="inherit" w:cs="Arial"/>
                <w:color w:val="000000"/>
                <w:szCs w:val="24"/>
              </w:rPr>
            </w:pPr>
            <w:r w:rsidRPr="00E44F07">
              <w:rPr>
                <w:rFonts w:ascii="inherit" w:hAnsi="inherit" w:cs="Arial"/>
                <w:color w:val="000000"/>
                <w:szCs w:val="24"/>
              </w:rPr>
              <w:t>Юридический адрес:</w:t>
            </w:r>
          </w:p>
        </w:tc>
        <w:tc>
          <w:tcPr>
            <w:tcW w:w="72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:rsidR="00E44F07" w:rsidRPr="00E44F07" w:rsidRDefault="00E44F07" w:rsidP="00F10D3D">
            <w:pPr>
              <w:rPr>
                <w:rFonts w:ascii="inherit" w:hAnsi="inherit" w:cs="Arial"/>
                <w:color w:val="000000"/>
                <w:szCs w:val="24"/>
              </w:rPr>
            </w:pPr>
            <w:r w:rsidRPr="00E44F07">
              <w:rPr>
                <w:rFonts w:ascii="inherit" w:hAnsi="inherit" w:cs="Arial"/>
                <w:color w:val="000000"/>
                <w:szCs w:val="24"/>
              </w:rPr>
              <w:t>Россия, 675 000, Амурская область, г. Благовещенск, улица Ленина, 104</w:t>
            </w:r>
          </w:p>
        </w:tc>
      </w:tr>
      <w:tr w:rsidR="00E44F07" w:rsidRPr="00E44F07" w:rsidTr="00E44F07">
        <w:trPr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:rsidR="00E44F07" w:rsidRPr="00E44F07" w:rsidRDefault="00E44F07" w:rsidP="00F10D3D">
            <w:pPr>
              <w:rPr>
                <w:rFonts w:ascii="inherit" w:hAnsi="inherit" w:cs="Arial"/>
                <w:color w:val="000000"/>
                <w:szCs w:val="24"/>
              </w:rPr>
            </w:pPr>
            <w:r w:rsidRPr="00E44F07">
              <w:rPr>
                <w:rFonts w:ascii="inherit" w:hAnsi="inherit" w:cs="Arial"/>
                <w:color w:val="000000"/>
                <w:szCs w:val="24"/>
              </w:rPr>
              <w:t>Телефон/факс:</w:t>
            </w:r>
          </w:p>
        </w:tc>
        <w:tc>
          <w:tcPr>
            <w:tcW w:w="72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:rsidR="00E44F07" w:rsidRPr="00E44F07" w:rsidRDefault="00E44F07" w:rsidP="00F10D3D">
            <w:pPr>
              <w:rPr>
                <w:rFonts w:ascii="inherit" w:hAnsi="inherit" w:cs="Arial"/>
                <w:color w:val="000000"/>
                <w:szCs w:val="24"/>
              </w:rPr>
            </w:pPr>
            <w:r w:rsidRPr="00E44F07">
              <w:rPr>
                <w:rFonts w:ascii="inherit" w:hAnsi="inherit" w:cs="Arial"/>
                <w:color w:val="000000"/>
                <w:szCs w:val="24"/>
              </w:rPr>
              <w:t>+7 (4162) 52-61-44</w:t>
            </w:r>
          </w:p>
        </w:tc>
      </w:tr>
      <w:tr w:rsidR="00E44F07" w:rsidRPr="00E44F07" w:rsidTr="00E44F07">
        <w:trPr>
          <w:trHeight w:val="380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:rsidR="00E44F07" w:rsidRPr="00E44F07" w:rsidRDefault="00E44F07" w:rsidP="00F10D3D">
            <w:pPr>
              <w:rPr>
                <w:rFonts w:ascii="inherit" w:hAnsi="inherit" w:cs="Arial"/>
                <w:color w:val="000000"/>
                <w:szCs w:val="24"/>
              </w:rPr>
            </w:pPr>
            <w:r w:rsidRPr="00E44F07">
              <w:rPr>
                <w:rFonts w:ascii="inherit" w:hAnsi="inherit" w:cs="Arial"/>
                <w:color w:val="000000"/>
                <w:szCs w:val="24"/>
              </w:rPr>
              <w:t>e-mail:</w:t>
            </w:r>
          </w:p>
        </w:tc>
        <w:tc>
          <w:tcPr>
            <w:tcW w:w="72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:rsidR="00E44F07" w:rsidRPr="00E44F07" w:rsidRDefault="0072096C" w:rsidP="00F10D3D">
            <w:pPr>
              <w:rPr>
                <w:rFonts w:ascii="inherit" w:hAnsi="inherit" w:cs="Arial"/>
                <w:szCs w:val="24"/>
              </w:rPr>
            </w:pPr>
            <w:hyperlink r:id="rId13" w:history="1">
              <w:r w:rsidR="00E44F07" w:rsidRPr="00E44F07">
                <w:rPr>
                  <w:rStyle w:val="a5"/>
                  <w:rFonts w:ascii="inherit" w:hAnsi="inherit" w:cs="Arial"/>
                  <w:szCs w:val="24"/>
                  <w:lang w:val="en-US"/>
                </w:rPr>
                <w:t>inter</w:t>
              </w:r>
              <w:r w:rsidR="00E44F07" w:rsidRPr="00E44F07">
                <w:rPr>
                  <w:rStyle w:val="a5"/>
                  <w:rFonts w:ascii="inherit" w:hAnsi="inherit" w:cs="Arial"/>
                  <w:szCs w:val="24"/>
                </w:rPr>
                <w:t>@bgpu.ru</w:t>
              </w:r>
            </w:hyperlink>
          </w:p>
        </w:tc>
      </w:tr>
      <w:tr w:rsidR="00E44F07" w:rsidRPr="00E44F07" w:rsidTr="00E44F07">
        <w:trPr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:rsidR="00E44F07" w:rsidRPr="00E44F07" w:rsidRDefault="00E44F07" w:rsidP="00F10D3D">
            <w:pPr>
              <w:rPr>
                <w:rFonts w:ascii="inherit" w:hAnsi="inherit" w:cs="Arial"/>
                <w:color w:val="000000"/>
                <w:szCs w:val="24"/>
              </w:rPr>
            </w:pPr>
            <w:r w:rsidRPr="00E44F07">
              <w:rPr>
                <w:rFonts w:ascii="inherit" w:hAnsi="inherit" w:cs="Arial"/>
                <w:color w:val="000000"/>
                <w:szCs w:val="24"/>
              </w:rPr>
              <w:t>web-сайт:</w:t>
            </w:r>
          </w:p>
        </w:tc>
        <w:tc>
          <w:tcPr>
            <w:tcW w:w="72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:rsidR="00E44F07" w:rsidRPr="00E44F07" w:rsidRDefault="00E44F07" w:rsidP="00F10D3D">
            <w:pPr>
              <w:rPr>
                <w:rFonts w:ascii="inherit" w:hAnsi="inherit" w:cs="Arial"/>
                <w:color w:val="000000"/>
                <w:szCs w:val="24"/>
              </w:rPr>
            </w:pPr>
            <w:r w:rsidRPr="00E44F07">
              <w:rPr>
                <w:rFonts w:ascii="inherit" w:hAnsi="inherit" w:cs="Arial"/>
                <w:color w:val="000000"/>
                <w:szCs w:val="24"/>
              </w:rPr>
              <w:t>www.bgpu.ru бгпу.рф</w:t>
            </w:r>
          </w:p>
        </w:tc>
      </w:tr>
      <w:tr w:rsidR="00E44F07" w:rsidRPr="00E44F07" w:rsidTr="00E44F07">
        <w:trPr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:rsidR="00E44F07" w:rsidRPr="00E44F07" w:rsidRDefault="00E44F07" w:rsidP="00F10D3D">
            <w:pPr>
              <w:rPr>
                <w:rFonts w:ascii="inherit" w:hAnsi="inherit" w:cs="Arial"/>
                <w:color w:val="000000"/>
                <w:szCs w:val="24"/>
              </w:rPr>
            </w:pPr>
            <w:r w:rsidRPr="00E44F07">
              <w:rPr>
                <w:rFonts w:ascii="inherit" w:hAnsi="inherit" w:cs="Arial"/>
                <w:color w:val="000000"/>
                <w:szCs w:val="24"/>
              </w:rPr>
              <w:t>Банковские реквизиты ФГБОУ ВО "БГПУ"</w:t>
            </w:r>
          </w:p>
        </w:tc>
        <w:tc>
          <w:tcPr>
            <w:tcW w:w="72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:rsidR="00E44F07" w:rsidRPr="00E44F07" w:rsidRDefault="00E44F07" w:rsidP="00F10D3D">
            <w:pPr>
              <w:rPr>
                <w:rFonts w:ascii="inherit" w:hAnsi="inherit" w:cs="Arial"/>
                <w:color w:val="000000"/>
                <w:szCs w:val="24"/>
              </w:rPr>
            </w:pPr>
            <w:r w:rsidRPr="00E44F07">
              <w:rPr>
                <w:rFonts w:ascii="inherit" w:hAnsi="inherit" w:cs="Arial"/>
                <w:color w:val="000000"/>
                <w:szCs w:val="24"/>
              </w:rPr>
              <w:br/>
              <w:t>Федеральное государственное бюджетное образовательное учреждение высшего образования «Благовещенский государственный педагогический университет» (ФГБОУ ВО «БГПУ»)</w:t>
            </w:r>
            <w:r w:rsidRPr="00E44F07">
              <w:rPr>
                <w:rFonts w:ascii="inherit" w:hAnsi="inherit" w:cs="Arial"/>
                <w:color w:val="000000"/>
                <w:szCs w:val="24"/>
              </w:rPr>
              <w:br/>
            </w:r>
            <w:r w:rsidRPr="00E44F07">
              <w:rPr>
                <w:rFonts w:ascii="inherit" w:hAnsi="inherit" w:cs="Arial"/>
                <w:color w:val="000000"/>
                <w:szCs w:val="24"/>
              </w:rPr>
              <w:br/>
              <w:t>Ректор Щёкина Вера Витальевна, действующий на основании Устава</w:t>
            </w:r>
            <w:r w:rsidRPr="00E44F07">
              <w:rPr>
                <w:rFonts w:ascii="inherit" w:hAnsi="inherit" w:cs="Arial"/>
                <w:color w:val="000000"/>
                <w:szCs w:val="24"/>
              </w:rPr>
              <w:br/>
            </w:r>
            <w:r w:rsidRPr="00E44F07">
              <w:rPr>
                <w:rFonts w:ascii="inherit" w:hAnsi="inherit" w:cs="Arial"/>
                <w:color w:val="000000"/>
                <w:szCs w:val="24"/>
              </w:rPr>
              <w:br/>
              <w:t>УФК по Амурской области (ФГБОУ ВО «БГПУ»)</w:t>
            </w:r>
            <w:r w:rsidRPr="00E44F07">
              <w:rPr>
                <w:rFonts w:ascii="inherit" w:hAnsi="inherit" w:cs="Arial"/>
                <w:color w:val="000000"/>
                <w:szCs w:val="24"/>
              </w:rPr>
              <w:br/>
              <w:t>Л/С 20236X50620</w:t>
            </w:r>
            <w:r w:rsidRPr="00E44F07">
              <w:rPr>
                <w:rFonts w:ascii="inherit" w:hAnsi="inherit" w:cs="Arial"/>
                <w:color w:val="000000"/>
                <w:szCs w:val="24"/>
              </w:rPr>
              <w:br/>
              <w:t>ИНН 2801027713</w:t>
            </w:r>
            <w:r w:rsidRPr="00E44F07">
              <w:rPr>
                <w:rFonts w:ascii="inherit" w:hAnsi="inherit" w:cs="Arial"/>
                <w:color w:val="000000"/>
                <w:szCs w:val="24"/>
              </w:rPr>
              <w:br/>
              <w:t>КПП 280101001</w:t>
            </w:r>
            <w:r w:rsidRPr="00E44F07">
              <w:rPr>
                <w:rFonts w:ascii="inherit" w:hAnsi="inherit" w:cs="Arial"/>
                <w:color w:val="000000"/>
                <w:szCs w:val="24"/>
              </w:rPr>
              <w:br/>
              <w:t>БИК ТОФК 011012100</w:t>
            </w:r>
            <w:r w:rsidRPr="00E44F07">
              <w:rPr>
                <w:rFonts w:ascii="inherit" w:hAnsi="inherit" w:cs="Arial"/>
                <w:color w:val="000000"/>
                <w:szCs w:val="24"/>
              </w:rPr>
              <w:br/>
              <w:t>Номер казначейского счета 03214643000000012300</w:t>
            </w:r>
            <w:r w:rsidRPr="00E44F07">
              <w:rPr>
                <w:rFonts w:ascii="inherit" w:hAnsi="inherit" w:cs="Arial"/>
                <w:color w:val="000000"/>
                <w:szCs w:val="24"/>
              </w:rPr>
              <w:br/>
              <w:t>Единый казначейский счет 40102810245370000015</w:t>
            </w:r>
            <w:r w:rsidRPr="00E44F07">
              <w:rPr>
                <w:rFonts w:ascii="inherit" w:hAnsi="inherit" w:cs="Arial"/>
                <w:color w:val="000000"/>
                <w:szCs w:val="24"/>
              </w:rPr>
              <w:br/>
              <w:t>Код дохода 00000000000000000130</w:t>
            </w:r>
            <w:r w:rsidRPr="00E44F07">
              <w:rPr>
                <w:rFonts w:ascii="inherit" w:hAnsi="inherit" w:cs="Arial"/>
                <w:color w:val="000000"/>
                <w:szCs w:val="24"/>
              </w:rPr>
              <w:br/>
              <w:t>ОТДЕЛЕНИЕ БЛАГОВЕЩЕНСК БАНКА РОССИИ//УФК по Амурской области г. Благовещенск</w:t>
            </w:r>
            <w:r w:rsidRPr="00E44F07">
              <w:rPr>
                <w:rFonts w:ascii="inherit" w:hAnsi="inherit" w:cs="Arial"/>
                <w:color w:val="000000"/>
                <w:szCs w:val="24"/>
              </w:rPr>
              <w:br/>
              <w:t>ОКПО 02079193</w:t>
            </w:r>
            <w:r w:rsidRPr="00E44F07">
              <w:rPr>
                <w:rFonts w:ascii="inherit" w:hAnsi="inherit" w:cs="Arial"/>
                <w:color w:val="000000"/>
                <w:szCs w:val="24"/>
              </w:rPr>
              <w:br/>
              <w:t>ОКТМО 10701000001</w:t>
            </w:r>
          </w:p>
        </w:tc>
      </w:tr>
    </w:tbl>
    <w:p w:rsidR="00E44F07" w:rsidRDefault="00E44F07" w:rsidP="00CB3E5E">
      <w:pPr>
        <w:shd w:val="clear" w:color="auto" w:fill="FFFFFF"/>
        <w:jc w:val="center"/>
        <w:textAlignment w:val="baseline"/>
        <w:outlineLvl w:val="1"/>
        <w:rPr>
          <w:b/>
          <w:bCs/>
          <w:caps/>
          <w:szCs w:val="24"/>
        </w:rPr>
      </w:pPr>
    </w:p>
    <w:p w:rsidR="00E44F07" w:rsidRPr="002F22A4" w:rsidRDefault="00E44F07" w:rsidP="00CB3E5E">
      <w:pPr>
        <w:shd w:val="clear" w:color="auto" w:fill="FFFFFF"/>
        <w:jc w:val="center"/>
        <w:textAlignment w:val="baseline"/>
        <w:outlineLvl w:val="1"/>
        <w:rPr>
          <w:b/>
          <w:bCs/>
          <w:caps/>
          <w:szCs w:val="24"/>
        </w:rPr>
      </w:pPr>
    </w:p>
    <w:p w:rsidR="00A347DC" w:rsidRPr="002F22A4" w:rsidRDefault="00A347DC" w:rsidP="00CB3E5E">
      <w:pPr>
        <w:shd w:val="clear" w:color="auto" w:fill="FFFFFF"/>
        <w:textAlignment w:val="baseline"/>
        <w:outlineLvl w:val="1"/>
        <w:rPr>
          <w:b/>
          <w:bCs/>
          <w:caps/>
          <w:szCs w:val="24"/>
        </w:rPr>
      </w:pPr>
    </w:p>
    <w:p w:rsidR="00A347DC" w:rsidRPr="00CB3E5E" w:rsidRDefault="00A347DC" w:rsidP="00CB3E5E">
      <w:pPr>
        <w:jc w:val="both"/>
        <w:rPr>
          <w:sz w:val="22"/>
          <w:szCs w:val="22"/>
        </w:rPr>
      </w:pPr>
    </w:p>
    <w:sectPr w:rsidR="00A347DC" w:rsidRPr="00CB3E5E" w:rsidSect="0025306C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96C" w:rsidRDefault="0072096C">
      <w:r>
        <w:separator/>
      </w:r>
    </w:p>
  </w:endnote>
  <w:endnote w:type="continuationSeparator" w:id="0">
    <w:p w:rsidR="0072096C" w:rsidRDefault="00720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Reverence-Roman">
    <w:altName w:val="Calibri"/>
    <w:charset w:val="00"/>
    <w:family w:val="swiss"/>
    <w:pitch w:val="variable"/>
    <w:sig w:usb0="00000203" w:usb1="00000000" w:usb2="00000000" w:usb3="00000000" w:csb0="00000005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96C" w:rsidRDefault="0072096C">
      <w:r>
        <w:separator/>
      </w:r>
    </w:p>
  </w:footnote>
  <w:footnote w:type="continuationSeparator" w:id="0">
    <w:p w:rsidR="0072096C" w:rsidRDefault="007209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D3DE1"/>
    <w:multiLevelType w:val="hybridMultilevel"/>
    <w:tmpl w:val="D2F81A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0280B2E"/>
    <w:multiLevelType w:val="hybridMultilevel"/>
    <w:tmpl w:val="C9E4E2B4"/>
    <w:lvl w:ilvl="0" w:tplc="9C5E67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6213780"/>
    <w:multiLevelType w:val="hybridMultilevel"/>
    <w:tmpl w:val="65CCA034"/>
    <w:lvl w:ilvl="0" w:tplc="00EA4B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1089"/>
    <w:rsid w:val="00012AE7"/>
    <w:rsid w:val="0001440A"/>
    <w:rsid w:val="000256AF"/>
    <w:rsid w:val="00026488"/>
    <w:rsid w:val="00067336"/>
    <w:rsid w:val="00081919"/>
    <w:rsid w:val="00086C10"/>
    <w:rsid w:val="00096340"/>
    <w:rsid w:val="00096B67"/>
    <w:rsid w:val="000A10D5"/>
    <w:rsid w:val="000A57A2"/>
    <w:rsid w:val="000B3DBF"/>
    <w:rsid w:val="000B71CF"/>
    <w:rsid w:val="000D2DB8"/>
    <w:rsid w:val="000E0C97"/>
    <w:rsid w:val="000E3E72"/>
    <w:rsid w:val="001864F2"/>
    <w:rsid w:val="00191E7F"/>
    <w:rsid w:val="001951E9"/>
    <w:rsid w:val="001968E8"/>
    <w:rsid w:val="001A55BF"/>
    <w:rsid w:val="001A77E5"/>
    <w:rsid w:val="001B369E"/>
    <w:rsid w:val="001C3C3F"/>
    <w:rsid w:val="001E1C5F"/>
    <w:rsid w:val="001E57BA"/>
    <w:rsid w:val="00200503"/>
    <w:rsid w:val="002040A7"/>
    <w:rsid w:val="002041FC"/>
    <w:rsid w:val="00217974"/>
    <w:rsid w:val="00232ABA"/>
    <w:rsid w:val="00233248"/>
    <w:rsid w:val="0025306C"/>
    <w:rsid w:val="00280F01"/>
    <w:rsid w:val="00281596"/>
    <w:rsid w:val="0028719F"/>
    <w:rsid w:val="00295F96"/>
    <w:rsid w:val="002A30CE"/>
    <w:rsid w:val="002A3E2C"/>
    <w:rsid w:val="002A53A6"/>
    <w:rsid w:val="002B3077"/>
    <w:rsid w:val="002C34BE"/>
    <w:rsid w:val="002C73FE"/>
    <w:rsid w:val="002E0F96"/>
    <w:rsid w:val="002E6953"/>
    <w:rsid w:val="002E7D76"/>
    <w:rsid w:val="002F22A4"/>
    <w:rsid w:val="002F4782"/>
    <w:rsid w:val="00302DFF"/>
    <w:rsid w:val="0032340C"/>
    <w:rsid w:val="0033007E"/>
    <w:rsid w:val="00347128"/>
    <w:rsid w:val="0035158B"/>
    <w:rsid w:val="00355086"/>
    <w:rsid w:val="003650B2"/>
    <w:rsid w:val="00370614"/>
    <w:rsid w:val="003750BE"/>
    <w:rsid w:val="00386BB3"/>
    <w:rsid w:val="003B308B"/>
    <w:rsid w:val="003B328A"/>
    <w:rsid w:val="003C21BE"/>
    <w:rsid w:val="003F1394"/>
    <w:rsid w:val="00433EE7"/>
    <w:rsid w:val="0044072A"/>
    <w:rsid w:val="00453E70"/>
    <w:rsid w:val="004544A9"/>
    <w:rsid w:val="00464DD4"/>
    <w:rsid w:val="00471CF3"/>
    <w:rsid w:val="00490760"/>
    <w:rsid w:val="00490D2C"/>
    <w:rsid w:val="004A1ECB"/>
    <w:rsid w:val="004C4ADE"/>
    <w:rsid w:val="004E09CF"/>
    <w:rsid w:val="004E30C2"/>
    <w:rsid w:val="004F71AE"/>
    <w:rsid w:val="005047B3"/>
    <w:rsid w:val="0053105A"/>
    <w:rsid w:val="00537B36"/>
    <w:rsid w:val="005435B1"/>
    <w:rsid w:val="005530CF"/>
    <w:rsid w:val="005631D3"/>
    <w:rsid w:val="00563BCB"/>
    <w:rsid w:val="005664B5"/>
    <w:rsid w:val="00567BA7"/>
    <w:rsid w:val="00585693"/>
    <w:rsid w:val="0059646A"/>
    <w:rsid w:val="005A2227"/>
    <w:rsid w:val="005A6AE4"/>
    <w:rsid w:val="005B4CD0"/>
    <w:rsid w:val="005B6C4E"/>
    <w:rsid w:val="005D6025"/>
    <w:rsid w:val="005E00E4"/>
    <w:rsid w:val="005F3080"/>
    <w:rsid w:val="006150AF"/>
    <w:rsid w:val="00635569"/>
    <w:rsid w:val="006430C8"/>
    <w:rsid w:val="00643E3E"/>
    <w:rsid w:val="00652614"/>
    <w:rsid w:val="006632A9"/>
    <w:rsid w:val="0066624D"/>
    <w:rsid w:val="00672707"/>
    <w:rsid w:val="006A7C1C"/>
    <w:rsid w:val="006B7136"/>
    <w:rsid w:val="006C27D1"/>
    <w:rsid w:val="006D0321"/>
    <w:rsid w:val="006D7BCB"/>
    <w:rsid w:val="007115C7"/>
    <w:rsid w:val="00717753"/>
    <w:rsid w:val="0072096C"/>
    <w:rsid w:val="00731089"/>
    <w:rsid w:val="007346B6"/>
    <w:rsid w:val="00745BFA"/>
    <w:rsid w:val="007527CA"/>
    <w:rsid w:val="007540F9"/>
    <w:rsid w:val="00792A6D"/>
    <w:rsid w:val="00796F93"/>
    <w:rsid w:val="007C4D98"/>
    <w:rsid w:val="007D030C"/>
    <w:rsid w:val="007F4379"/>
    <w:rsid w:val="00824AC9"/>
    <w:rsid w:val="00847D12"/>
    <w:rsid w:val="00850DCD"/>
    <w:rsid w:val="00856D60"/>
    <w:rsid w:val="00860094"/>
    <w:rsid w:val="008653E2"/>
    <w:rsid w:val="00866C52"/>
    <w:rsid w:val="00890026"/>
    <w:rsid w:val="008B2026"/>
    <w:rsid w:val="008C491D"/>
    <w:rsid w:val="008D54B4"/>
    <w:rsid w:val="008D5525"/>
    <w:rsid w:val="008E0A58"/>
    <w:rsid w:val="008E10B8"/>
    <w:rsid w:val="008E30FD"/>
    <w:rsid w:val="008E78AE"/>
    <w:rsid w:val="009020B2"/>
    <w:rsid w:val="00902759"/>
    <w:rsid w:val="00912356"/>
    <w:rsid w:val="009147AF"/>
    <w:rsid w:val="00927586"/>
    <w:rsid w:val="009414D9"/>
    <w:rsid w:val="009579F9"/>
    <w:rsid w:val="009736FA"/>
    <w:rsid w:val="009741C2"/>
    <w:rsid w:val="00984F39"/>
    <w:rsid w:val="009959FF"/>
    <w:rsid w:val="009A590E"/>
    <w:rsid w:val="009B24D0"/>
    <w:rsid w:val="009C4D0B"/>
    <w:rsid w:val="009D0B51"/>
    <w:rsid w:val="009D5EE4"/>
    <w:rsid w:val="009E4608"/>
    <w:rsid w:val="009E6A10"/>
    <w:rsid w:val="00A012D3"/>
    <w:rsid w:val="00A20D2C"/>
    <w:rsid w:val="00A307DE"/>
    <w:rsid w:val="00A347DC"/>
    <w:rsid w:val="00A9736B"/>
    <w:rsid w:val="00AC496C"/>
    <w:rsid w:val="00AC72CF"/>
    <w:rsid w:val="00AD0884"/>
    <w:rsid w:val="00AD344E"/>
    <w:rsid w:val="00B17555"/>
    <w:rsid w:val="00B22BCA"/>
    <w:rsid w:val="00B367CB"/>
    <w:rsid w:val="00B401F3"/>
    <w:rsid w:val="00B46676"/>
    <w:rsid w:val="00B54D47"/>
    <w:rsid w:val="00B60CC1"/>
    <w:rsid w:val="00B923A0"/>
    <w:rsid w:val="00B9356D"/>
    <w:rsid w:val="00B95E93"/>
    <w:rsid w:val="00B96159"/>
    <w:rsid w:val="00B96B86"/>
    <w:rsid w:val="00BB0D20"/>
    <w:rsid w:val="00BC2EB1"/>
    <w:rsid w:val="00BD5DCA"/>
    <w:rsid w:val="00BF7F43"/>
    <w:rsid w:val="00C00184"/>
    <w:rsid w:val="00C06141"/>
    <w:rsid w:val="00C1256C"/>
    <w:rsid w:val="00C154E9"/>
    <w:rsid w:val="00C33AC6"/>
    <w:rsid w:val="00C44532"/>
    <w:rsid w:val="00C57C3B"/>
    <w:rsid w:val="00C816BD"/>
    <w:rsid w:val="00CA1816"/>
    <w:rsid w:val="00CB2126"/>
    <w:rsid w:val="00CB32C5"/>
    <w:rsid w:val="00CB3B6D"/>
    <w:rsid w:val="00CB3E5E"/>
    <w:rsid w:val="00CC5026"/>
    <w:rsid w:val="00CD5525"/>
    <w:rsid w:val="00CE0C88"/>
    <w:rsid w:val="00CF7C58"/>
    <w:rsid w:val="00D00F95"/>
    <w:rsid w:val="00D14285"/>
    <w:rsid w:val="00D16934"/>
    <w:rsid w:val="00D1761C"/>
    <w:rsid w:val="00D44B3C"/>
    <w:rsid w:val="00D75AB2"/>
    <w:rsid w:val="00D96C7D"/>
    <w:rsid w:val="00E200DE"/>
    <w:rsid w:val="00E44F07"/>
    <w:rsid w:val="00E64C5F"/>
    <w:rsid w:val="00E97263"/>
    <w:rsid w:val="00E97CB0"/>
    <w:rsid w:val="00EA332A"/>
    <w:rsid w:val="00ED7FFC"/>
    <w:rsid w:val="00F051AE"/>
    <w:rsid w:val="00F069A7"/>
    <w:rsid w:val="00F14BAB"/>
    <w:rsid w:val="00F311D9"/>
    <w:rsid w:val="00F34522"/>
    <w:rsid w:val="00F5161B"/>
    <w:rsid w:val="00F528D6"/>
    <w:rsid w:val="00F53115"/>
    <w:rsid w:val="00F65658"/>
    <w:rsid w:val="00F90A6F"/>
    <w:rsid w:val="00FA12EA"/>
    <w:rsid w:val="00FB1AE8"/>
    <w:rsid w:val="00FB65C5"/>
    <w:rsid w:val="00FC4598"/>
    <w:rsid w:val="00FE2BB9"/>
    <w:rsid w:val="00FE3BF0"/>
    <w:rsid w:val="00FF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FD40938"/>
  <w15:docId w15:val="{BA3AEB2A-EA8F-4A4A-ADE4-DA62E29AF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30C"/>
    <w:rPr>
      <w:sz w:val="24"/>
    </w:rPr>
  </w:style>
  <w:style w:type="paragraph" w:styleId="1">
    <w:name w:val="heading 1"/>
    <w:basedOn w:val="a"/>
    <w:next w:val="a"/>
    <w:link w:val="10"/>
    <w:uiPriority w:val="99"/>
    <w:qFormat/>
    <w:rsid w:val="007D030C"/>
    <w:pPr>
      <w:keepNext/>
      <w:jc w:val="right"/>
      <w:outlineLvl w:val="0"/>
    </w:pPr>
    <w:rPr>
      <w:b/>
    </w:rPr>
  </w:style>
  <w:style w:type="paragraph" w:styleId="2">
    <w:name w:val="heading 2"/>
    <w:basedOn w:val="a"/>
    <w:next w:val="a"/>
    <w:link w:val="20"/>
    <w:uiPriority w:val="99"/>
    <w:qFormat/>
    <w:rsid w:val="007D030C"/>
    <w:pPr>
      <w:keepNext/>
      <w:ind w:firstLine="993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816B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C816BD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Body Text Indent"/>
    <w:basedOn w:val="a"/>
    <w:link w:val="a4"/>
    <w:uiPriority w:val="99"/>
    <w:semiHidden/>
    <w:rsid w:val="007D030C"/>
    <w:pPr>
      <w:ind w:firstLine="567"/>
      <w:jc w:val="both"/>
    </w:pPr>
  </w:style>
  <w:style w:type="character" w:customStyle="1" w:styleId="a4">
    <w:name w:val="Основной текст с отступом Знак"/>
    <w:link w:val="a3"/>
    <w:uiPriority w:val="99"/>
    <w:semiHidden/>
    <w:locked/>
    <w:rsid w:val="00C816BD"/>
    <w:rPr>
      <w:rFonts w:cs="Times New Roman"/>
      <w:sz w:val="20"/>
      <w:szCs w:val="20"/>
    </w:rPr>
  </w:style>
  <w:style w:type="character" w:styleId="a5">
    <w:name w:val="Hyperlink"/>
    <w:uiPriority w:val="99"/>
    <w:semiHidden/>
    <w:rsid w:val="007D030C"/>
    <w:rPr>
      <w:rFonts w:cs="Times New Roman"/>
      <w:color w:val="0000FF"/>
      <w:u w:val="single"/>
    </w:rPr>
  </w:style>
  <w:style w:type="character" w:styleId="a6">
    <w:name w:val="FollowedHyperlink"/>
    <w:uiPriority w:val="99"/>
    <w:semiHidden/>
    <w:rsid w:val="007D030C"/>
    <w:rPr>
      <w:rFonts w:cs="Times New Roman"/>
      <w:color w:val="800080"/>
      <w:u w:val="single"/>
    </w:rPr>
  </w:style>
  <w:style w:type="paragraph" w:styleId="21">
    <w:name w:val="Body Text Indent 2"/>
    <w:basedOn w:val="a"/>
    <w:link w:val="22"/>
    <w:uiPriority w:val="99"/>
    <w:semiHidden/>
    <w:rsid w:val="007D030C"/>
    <w:pPr>
      <w:spacing w:line="360" w:lineRule="auto"/>
      <w:ind w:firstLine="567"/>
      <w:jc w:val="both"/>
    </w:pPr>
    <w:rPr>
      <w:bCs/>
      <w:sz w:val="28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C816BD"/>
    <w:rPr>
      <w:rFonts w:cs="Times New Roman"/>
      <w:sz w:val="20"/>
      <w:szCs w:val="20"/>
    </w:rPr>
  </w:style>
  <w:style w:type="paragraph" w:styleId="a7">
    <w:name w:val="endnote text"/>
    <w:basedOn w:val="a"/>
    <w:link w:val="a8"/>
    <w:uiPriority w:val="99"/>
    <w:semiHidden/>
    <w:rsid w:val="00FB65C5"/>
    <w:rPr>
      <w:sz w:val="20"/>
    </w:rPr>
  </w:style>
  <w:style w:type="character" w:customStyle="1" w:styleId="a8">
    <w:name w:val="Текст концевой сноски Знак"/>
    <w:link w:val="a7"/>
    <w:uiPriority w:val="99"/>
    <w:semiHidden/>
    <w:locked/>
    <w:rsid w:val="00C816BD"/>
    <w:rPr>
      <w:rFonts w:cs="Times New Roman"/>
      <w:sz w:val="20"/>
      <w:szCs w:val="20"/>
    </w:rPr>
  </w:style>
  <w:style w:type="character" w:styleId="a9">
    <w:name w:val="endnote reference"/>
    <w:uiPriority w:val="99"/>
    <w:semiHidden/>
    <w:rsid w:val="00FB65C5"/>
    <w:rPr>
      <w:rFonts w:cs="Times New Roman"/>
      <w:vertAlign w:val="superscript"/>
    </w:rPr>
  </w:style>
  <w:style w:type="paragraph" w:styleId="aa">
    <w:name w:val="List Paragraph"/>
    <w:basedOn w:val="a"/>
    <w:uiPriority w:val="99"/>
    <w:qFormat/>
    <w:rsid w:val="00B17555"/>
    <w:pPr>
      <w:ind w:left="720"/>
      <w:contextualSpacing/>
    </w:pPr>
    <w:rPr>
      <w:szCs w:val="24"/>
    </w:rPr>
  </w:style>
  <w:style w:type="paragraph" w:customStyle="1" w:styleId="ListParagraph1">
    <w:name w:val="List Paragraph1"/>
    <w:basedOn w:val="a"/>
    <w:link w:val="ListParagraphChar"/>
    <w:uiPriority w:val="99"/>
    <w:rsid w:val="00D44B3C"/>
    <w:pPr>
      <w:ind w:left="720"/>
      <w:contextualSpacing/>
    </w:pPr>
    <w:rPr>
      <w:rFonts w:ascii="Calibri" w:hAnsi="Calibri"/>
    </w:rPr>
  </w:style>
  <w:style w:type="character" w:customStyle="1" w:styleId="ListParagraphChar">
    <w:name w:val="List Paragraph Char"/>
    <w:link w:val="ListParagraph1"/>
    <w:uiPriority w:val="99"/>
    <w:locked/>
    <w:rsid w:val="00D44B3C"/>
    <w:rPr>
      <w:rFonts w:ascii="Calibri" w:hAnsi="Calibri"/>
      <w:sz w:val="24"/>
      <w:lang w:val="ru-RU" w:eastAsia="ru-RU"/>
    </w:rPr>
  </w:style>
  <w:style w:type="paragraph" w:customStyle="1" w:styleId="11">
    <w:name w:val="Абзац списка1"/>
    <w:basedOn w:val="a"/>
    <w:uiPriority w:val="99"/>
    <w:rsid w:val="001864F2"/>
    <w:pPr>
      <w:ind w:left="720"/>
      <w:contextualSpacing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7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inter@bgpu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teacode.com/online/udc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club224132211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bgpu_sichevskiy@mail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1340</Words>
  <Characters>7640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 </Company>
  <LinksUpToDate>false</LinksUpToDate>
  <CharactersWithSpaces>8963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администратор</dc:creator>
  <cp:keywords/>
  <dc:description/>
  <cp:lastModifiedBy>Home</cp:lastModifiedBy>
  <cp:revision>32</cp:revision>
  <cp:lastPrinted>2009-12-14T23:04:00Z</cp:lastPrinted>
  <dcterms:created xsi:type="dcterms:W3CDTF">2021-01-14T06:58:00Z</dcterms:created>
  <dcterms:modified xsi:type="dcterms:W3CDTF">2024-12-06T09:52:00Z</dcterms:modified>
</cp:coreProperties>
</file>