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9A" w:rsidRPr="00FD3629" w:rsidRDefault="00B53E9A" w:rsidP="00B53E9A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D36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УВАЖАЕМЫЕ КОЛЛЕГИ!</w:t>
      </w:r>
    </w:p>
    <w:p w:rsidR="00B53E9A" w:rsidRPr="00FD3629" w:rsidRDefault="00B53E9A" w:rsidP="00B5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E9A" w:rsidRPr="00FD3629" w:rsidRDefault="00B53E9A" w:rsidP="00B6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чредитель и Издатель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научно-практического журнала</w:t>
      </w:r>
      <w:r w:rsidRPr="00FD36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«Искусствознание: теория, история, практика»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ГБОУ </w:t>
      </w:r>
      <w:proofErr w:type="gramStart"/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</w:t>
      </w:r>
      <w:proofErr w:type="gramEnd"/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«Южно-Уральский государственный институт искусств имени П.И. Чайковского» (Россия, г. Челябинск)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приглашает к сотрудничеству с целью издания результатов научных изысканий в области гуманитарных (искусствоведение, культурология, история, философия и др.) и общественных (психология, педагогика, социология, экономика, управление и др.) наук. </w:t>
      </w:r>
    </w:p>
    <w:p w:rsidR="00B53E9A" w:rsidRPr="00FD3629" w:rsidRDefault="00B53E9A" w:rsidP="00B6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Журнал зарегистрирован в Управлении Федеральной службы по надзору в сфере связи, информационных технологий и массовых коммуникаций;  имеет уникальный  </w:t>
      </w:r>
      <w:r w:rsidRPr="00FD3629">
        <w:rPr>
          <w:rFonts w:ascii="Times New Roman" w:hAnsi="Times New Roman" w:cs="Times New Roman"/>
          <w:sz w:val="26"/>
          <w:szCs w:val="26"/>
        </w:rPr>
        <w:t xml:space="preserve">Международный стандартный серийный номер – 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ISSN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2227-2577 (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International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Centre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45 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rue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de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Turbigo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75003 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Paris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Franse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размещается в Научной электронной библиотеке 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eLIBRARY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(РИНЦ,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val="en-US" w:eastAsia="ar-SA" w:bidi="en-US"/>
        </w:rPr>
        <w:t>SCIENCE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val="en-US" w:eastAsia="ar-SA" w:bidi="en-US"/>
        </w:rPr>
        <w:t>INDEX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53E9A" w:rsidRPr="00FD3629" w:rsidRDefault="00B53E9A" w:rsidP="00B6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629">
        <w:rPr>
          <w:rFonts w:ascii="Times New Roman" w:hAnsi="Times New Roman" w:cs="Times New Roman"/>
          <w:sz w:val="26"/>
          <w:szCs w:val="26"/>
        </w:rPr>
        <w:t>Полнотекстовая версия журнала находится в свободном доступе на официальных сайтах Южно-Уральского государственного института искусств имени П.И. Чайковского – www.uyrgii.ru; Научной электронной библиотеки – www.elibrary.ru.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Периодичность издания: три раза в год.</w:t>
      </w:r>
    </w:p>
    <w:p w:rsidR="00B53E9A" w:rsidRPr="00FD3629" w:rsidRDefault="00B53E9A" w:rsidP="00B62B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Журнал представлен тремя разделами;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адресован широкому кругу читателей, интересующихся научным познанием в области истории и теории искусства, художественного творчества и образования.</w:t>
      </w:r>
    </w:p>
    <w:p w:rsidR="00B53E9A" w:rsidRPr="00FD3629" w:rsidRDefault="00B53E9A" w:rsidP="00B62B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3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Первый раздел «Искусство и художественное образование: теория, история, практика»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ориентирован на широкое проблемное поле в области искусствоведения: история и теория исполнительства; специфика воплощения образов в произведениях искусства; интерпретация художественных текстов; формализация и особенности коммуникации в художественном творчестве;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профессиональное образование в сфере искусства и специфика художественно-творческой педагогики; дополнительное художественное образование детей и др.</w:t>
      </w:r>
      <w:proofErr w:type="gramEnd"/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3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Второй </w:t>
      </w:r>
      <w:r w:rsidRPr="00FD3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x-none" w:eastAsia="ar-SA"/>
        </w:rPr>
        <w:t>раздел «Методология, философия и история культуры»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включает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статьи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, посвященны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исследованию вопросов, связанных с 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закономерност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ями, динамикой и актуальными тенденциями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развития феноменов культуры (искусство, образование, средства массовой информации, спорт, религия и др.);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историческим и теоретико-философским аспектам изучения искусства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жанровом многообразии его видов;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взаимодействи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различных отраслей науки и искусства в истори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и развития человеческой мысли.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</w:t>
      </w:r>
      <w:proofErr w:type="gramEnd"/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Третий </w:t>
      </w:r>
      <w:r w:rsidRPr="00FD3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x-none" w:eastAsia="ar-SA"/>
        </w:rPr>
        <w:t>раздел «Конкурсы. Фестивали. Проекты»</w:t>
      </w:r>
      <w:r w:rsidRPr="00FD3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содержит информацию рекламного характера; раскрывает научно-исследовательские и художественно-творческие достижения в рамках  реализуемых мероприятий (конкурсы, фестивали, программы, проекты и т.п.) на уровне их актуальности и особенностей организации.</w:t>
      </w:r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53E9A" w:rsidRPr="00FD3629" w:rsidRDefault="00B53E9A" w:rsidP="00B62B60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Редакционно-экспертный совет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ab/>
      </w:r>
      <w:proofErr w:type="spellStart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Бетехтин</w:t>
      </w:r>
      <w:proofErr w:type="spellEnd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 xml:space="preserve"> Алексей Валерьевич,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председатель Редакционно-экспертного совета, 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Министр культуры Челябинской области; 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кандидат культурологии 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(Россия, г. Челябинск)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proofErr w:type="spellStart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Сизова</w:t>
      </w:r>
      <w:proofErr w:type="spellEnd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 xml:space="preserve"> Елена </w:t>
      </w:r>
      <w:proofErr w:type="spellStart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Равильевна</w:t>
      </w:r>
      <w:proofErr w:type="spellEnd"/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>, заместитель председателя Редакционно-экспертного совета, ректор Южно-Уральского государственного института искусств имени П.И. Чайковского; доктор педагогических наук, профессор; действительный член (академик) Российской Академии Естествознания, секция «Педагогические науки» (Россия, г. Челябинск)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proofErr w:type="spellStart"/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lastRenderedPageBreak/>
        <w:t>Груцынова</w:t>
      </w:r>
      <w:proofErr w:type="spellEnd"/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 xml:space="preserve"> Анна Петровна,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профессор </w:t>
      </w:r>
      <w:proofErr w:type="gramStart"/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кафедры междисциплинарных специализаций музыковедов Московской государственной консерватории имени</w:t>
      </w:r>
      <w:proofErr w:type="gramEnd"/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П.И. Чайковского; доктор искусствоведения, доцент (Россия, г. Москва)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proofErr w:type="spellStart"/>
      <w:r w:rsidRPr="00FD3629">
        <w:rPr>
          <w:rFonts w:ascii="Times New Roman" w:eastAsia="Times New Roman" w:hAnsi="Times New Roman" w:cs="Calibri"/>
          <w:bCs/>
          <w:i/>
          <w:color w:val="000000"/>
          <w:sz w:val="26"/>
          <w:szCs w:val="26"/>
          <w:lang w:eastAsia="ru-RU"/>
        </w:rPr>
        <w:t>Имханицкий</w:t>
      </w:r>
      <w:proofErr w:type="spellEnd"/>
      <w:r w:rsidRPr="00FD3629">
        <w:rPr>
          <w:rFonts w:ascii="Times New Roman" w:eastAsia="Times New Roman" w:hAnsi="Times New Roman" w:cs="Calibri"/>
          <w:bCs/>
          <w:i/>
          <w:color w:val="000000"/>
          <w:sz w:val="26"/>
          <w:szCs w:val="26"/>
          <w:lang w:eastAsia="ru-RU"/>
        </w:rPr>
        <w:t xml:space="preserve"> Михаил Иосифович,</w:t>
      </w:r>
      <w:r w:rsidRPr="00FD3629">
        <w:rPr>
          <w:rFonts w:ascii="Times New Roman" w:eastAsia="Times New Roman" w:hAnsi="Times New Roman" w:cs="Calibri"/>
          <w:bCs/>
          <w:color w:val="000000"/>
          <w:sz w:val="26"/>
          <w:szCs w:val="26"/>
          <w:lang w:eastAsia="ru-RU"/>
        </w:rPr>
        <w:t xml:space="preserve"> 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>профессор кафедры баяна и аккордеона Российской академии музыки им. Гнесиных;</w:t>
      </w:r>
      <w:r w:rsidRPr="00FD3629">
        <w:rPr>
          <w:rFonts w:ascii="Times New Roman" w:eastAsia="Times New Roman" w:hAnsi="Times New Roman" w:cs="Calibri"/>
          <w:iCs/>
          <w:sz w:val="26"/>
          <w:szCs w:val="26"/>
          <w:lang w:eastAsia="ru-RU"/>
        </w:rPr>
        <w:t xml:space="preserve"> доктор искусствоведения, профессор, Заслуженный деятель искусств РФ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(Россия, г. Москва)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>Каминская Елена Альбертовна,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проректор по учебно-методической работе, профессор кафедры режиссуры театрализованных представлений и праздников Института современного искусства; доктор культурологии, кандидат педагогических наук, профессор (Россия, г. Москва) 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>Логинова Марина Васильевна,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заведующий кафедрой культурологии и библиотечно-информационных ресурсов Института национальной культуры Национального исследовательского Мордовского государственного  университета им. Н.П. Огарева; доктор философских наук, профессор (Россия, г. Саранск)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 xml:space="preserve">Макаренко </w:t>
      </w:r>
      <w:r w:rsidRPr="00FD3629">
        <w:rPr>
          <w:rFonts w:ascii="Times New Roman" w:eastAsia="Times New Roman" w:hAnsi="Times New Roman" w:cs="Calibri"/>
          <w:bCs/>
          <w:i/>
          <w:color w:val="000000"/>
          <w:sz w:val="26"/>
          <w:szCs w:val="26"/>
          <w:lang w:eastAsia="ru-RU"/>
        </w:rPr>
        <w:t>Александр Васильевич,</w:t>
      </w:r>
      <w:r w:rsidRPr="00FD3629">
        <w:rPr>
          <w:rFonts w:ascii="Times New Roman" w:eastAsia="Times New Roman" w:hAnsi="Times New Roman" w:cs="Calibri"/>
          <w:bCs/>
          <w:color w:val="000000"/>
          <w:sz w:val="26"/>
          <w:szCs w:val="26"/>
          <w:lang w:eastAsia="ru-RU"/>
        </w:rPr>
        <w:t xml:space="preserve"> 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профессор фортепианного отделения </w:t>
      </w:r>
      <w:proofErr w:type="spellStart"/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Johannes-Brahms-Konservatorium</w:t>
      </w:r>
      <w:proofErr w:type="spellEnd"/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val="en-US" w:eastAsia="ru-RU"/>
        </w:rPr>
        <w:t>in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</w:t>
      </w:r>
      <w:proofErr w:type="spellStart"/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>Hamburg</w:t>
      </w:r>
      <w:proofErr w:type="spellEnd"/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Заслуженный артист РФ (Германия, г. Гамбург)</w:t>
      </w:r>
      <w:r w:rsidRPr="00FD3629">
        <w:rPr>
          <w:rFonts w:ascii="Times New Roman" w:eastAsia="Times New Roman" w:hAnsi="Times New Roman" w:cs="Calibri"/>
          <w:noProof/>
          <w:color w:val="0000FF"/>
          <w:sz w:val="26"/>
          <w:szCs w:val="26"/>
          <w:lang w:eastAsia="ru-RU"/>
        </w:rPr>
        <w:t xml:space="preserve"> 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 xml:space="preserve">Мухамеджанова </w:t>
      </w:r>
      <w:proofErr w:type="spellStart"/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>Нурия</w:t>
      </w:r>
      <w:proofErr w:type="spellEnd"/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>Мансуровна</w:t>
      </w:r>
      <w:proofErr w:type="spellEnd"/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>,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старший научный сотрудник кафедры философии, культурологии и социологии Оренбургского государственного университета; доктор культурологии, доцент (Россия, г. Оренбург)</w:t>
      </w:r>
    </w:p>
    <w:p w:rsidR="00631664" w:rsidRDefault="00B53E9A" w:rsidP="0063166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Парфентьева Наталья Владимировна,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профессор кафедры теологии, культуры и искусства; ведущий научный сотрудник научно-образовательного центра «Актуальные проблемы истории и теории культуры» Южно-Уральского государственного университета (национального исследовательского университета); доктор искусствоведения, профессор; Заслуженный деятель искусств РФ (Россия, г. Челябинск)</w:t>
      </w:r>
    </w:p>
    <w:p w:rsidR="00631664" w:rsidRDefault="00B53E9A" w:rsidP="0063166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proofErr w:type="spellStart"/>
      <w:r w:rsidRPr="00FD3629">
        <w:rPr>
          <w:rFonts w:ascii="Times New Roman" w:eastAsia="Times New Roman" w:hAnsi="Times New Roman" w:cs="Calibri"/>
          <w:bCs/>
          <w:i/>
          <w:color w:val="000000"/>
          <w:sz w:val="26"/>
          <w:szCs w:val="26"/>
          <w:lang w:eastAsia="ru-RU"/>
        </w:rPr>
        <w:t>Флоря</w:t>
      </w:r>
      <w:proofErr w:type="spellEnd"/>
      <w:r w:rsidRPr="00FD3629">
        <w:rPr>
          <w:rFonts w:ascii="Times New Roman" w:eastAsia="Times New Roman" w:hAnsi="Times New Roman" w:cs="Calibri"/>
          <w:bCs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FD3629">
        <w:rPr>
          <w:rFonts w:ascii="Times New Roman" w:eastAsia="Times New Roman" w:hAnsi="Times New Roman" w:cs="Calibri"/>
          <w:bCs/>
          <w:i/>
          <w:color w:val="000000"/>
          <w:sz w:val="26"/>
          <w:szCs w:val="26"/>
          <w:lang w:eastAsia="ru-RU"/>
        </w:rPr>
        <w:t>Елеонора</w:t>
      </w:r>
      <w:proofErr w:type="spellEnd"/>
      <w:r w:rsidRPr="00FD3629">
        <w:rPr>
          <w:rFonts w:ascii="Times New Roman" w:eastAsia="Times New Roman" w:hAnsi="Times New Roman" w:cs="Calibri"/>
          <w:bCs/>
          <w:i/>
          <w:color w:val="000000"/>
          <w:sz w:val="26"/>
          <w:szCs w:val="26"/>
          <w:lang w:eastAsia="ru-RU"/>
        </w:rPr>
        <w:t xml:space="preserve"> Петровна,</w:t>
      </w:r>
      <w:r w:rsidRPr="00FD3629">
        <w:rPr>
          <w:rFonts w:ascii="Times New Roman" w:eastAsia="Times New Roman" w:hAnsi="Times New Roman" w:cs="Calibri"/>
          <w:bCs/>
          <w:color w:val="000000"/>
          <w:sz w:val="26"/>
          <w:szCs w:val="26"/>
          <w:lang w:eastAsia="ru-RU"/>
        </w:rPr>
        <w:t xml:space="preserve"> профессор кафедры художественно-теоретических дисциплин Академии музыки, театра и изобразительных искусств; доктор искусствоведения, профессор (Молдова, г. Кишинев) </w:t>
      </w:r>
    </w:p>
    <w:p w:rsidR="00B53E9A" w:rsidRDefault="00B53E9A" w:rsidP="0063166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bCs/>
          <w:i/>
          <w:color w:val="000000"/>
          <w:sz w:val="26"/>
          <w:szCs w:val="26"/>
          <w:lang w:eastAsia="ru-RU"/>
        </w:rPr>
        <w:t>Шелудякова</w:t>
      </w:r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 xml:space="preserve"> Оксана Евгеньевна,</w:t>
      </w:r>
      <w:r w:rsidRPr="00FD362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профессор кафедры теории музыки Уральской государственной консерватории им. М.П. Мусоргского; доктор искусствоведения, профессор; Почетный работник высшего профессионального образования РФ (Россия, г. Екатеринбург)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B53E9A" w:rsidRPr="00FD3629" w:rsidRDefault="00B53E9A" w:rsidP="00B62B6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Редакция журнала </w:t>
      </w:r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Главный редактор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– </w:t>
      </w:r>
      <w:proofErr w:type="spellStart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Куштым</w:t>
      </w:r>
      <w:proofErr w:type="spellEnd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 xml:space="preserve"> Евгения Александровна</w:t>
      </w:r>
      <w:r w:rsidRPr="00FD3629">
        <w:rPr>
          <w:rFonts w:ascii="Times New Roman" w:eastAsia="Times New Roman" w:hAnsi="Times New Roman" w:cs="Calibri"/>
          <w:i/>
          <w:color w:val="000000"/>
          <w:sz w:val="26"/>
          <w:szCs w:val="26"/>
          <w:lang w:eastAsia="ru-RU"/>
        </w:rPr>
        <w:t>;</w:t>
      </w:r>
      <w:r w:rsidRPr="00FD3629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 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>проректор по научной работе и международному сотрудничеству Южно-Уральского государственного института искусств имени П.И. Чайковского; кандидат философских наук, доцент (Россия, г. Челябинск)</w:t>
      </w:r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Заместители главного редактора – </w:t>
      </w:r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Истомина Ирина Владимировна,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доцент кафедры теории, истории музыки и композиции Южно-Уральского государственного института искусств имени П.И. Чайковского; кандидат искусствоведения (Россия, г. Челябинск)</w:t>
      </w:r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spellStart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Макурина</w:t>
      </w:r>
      <w:proofErr w:type="spellEnd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 xml:space="preserve"> Арина Сергеевна,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заведующий Отделом организации научной работы и международного сотрудничества Южно-Уральского  государственного </w:t>
      </w:r>
      <w:r w:rsidRPr="00FD3629">
        <w:rPr>
          <w:rFonts w:ascii="Times New Roman" w:eastAsia="Times New Roman" w:hAnsi="Times New Roman" w:cs="Calibri"/>
          <w:spacing w:val="-4"/>
          <w:sz w:val="26"/>
          <w:szCs w:val="26"/>
          <w:lang w:eastAsia="ru-RU"/>
        </w:rPr>
        <w:t>института искусств имени П.И. Чайковского;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кандидат педагогических наук, доцент (Россия, г. Челябинск)</w:t>
      </w:r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Растворова Наталья Валерьевна,</w:t>
      </w:r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>доцент кафедры теории, истории музыки и композиции Южно-Уральского государственного института искусств имени П.И. Чайковского; кандидат искусствоведения, доцент (Россия, г. Челябинск)</w:t>
      </w:r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spellStart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lastRenderedPageBreak/>
        <w:t>Секретова</w:t>
      </w:r>
      <w:proofErr w:type="spellEnd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 xml:space="preserve"> Лариса </w:t>
      </w:r>
      <w:proofErr w:type="spellStart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Адольфовна</w:t>
      </w:r>
      <w:proofErr w:type="spellEnd"/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,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доцент кафедры теории, истории музыки и композиции Южно-Уральского государственного института искусств имени П.И. Чайковского»; кандидат педагогических наук, доцент (Россия, г. Челябинск)</w:t>
      </w:r>
    </w:p>
    <w:p w:rsidR="00B53E9A" w:rsidRPr="00FD3629" w:rsidRDefault="00B53E9A" w:rsidP="00B62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i/>
          <w:sz w:val="26"/>
          <w:szCs w:val="26"/>
          <w:lang w:eastAsia="ru-RU"/>
        </w:rPr>
        <w:t>Степанова Наталья Викторовна,</w:t>
      </w:r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  <w:r w:rsidRPr="00FD3629">
        <w:rPr>
          <w:rFonts w:ascii="Times New Roman" w:eastAsia="Times New Roman" w:hAnsi="Times New Roman" w:cs="Calibri"/>
          <w:sz w:val="26"/>
          <w:szCs w:val="26"/>
          <w:lang w:eastAsia="ru-RU"/>
        </w:rPr>
        <w:t>доцент кафедры фортепиано Южно-Уральского государственного института искусств имени П.И. Чайковского; кандидат педагогических наук, доцент (Россия, г. Челябинск)</w:t>
      </w:r>
    </w:p>
    <w:p w:rsidR="00B53E9A" w:rsidRPr="00FD3629" w:rsidRDefault="00B53E9A" w:rsidP="00B62B6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proofErr w:type="gramStart"/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Ответственные</w:t>
      </w:r>
      <w:proofErr w:type="gramEnd"/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за выпуск –</w:t>
      </w:r>
    </w:p>
    <w:p w:rsidR="00B53E9A" w:rsidRPr="00FD3629" w:rsidRDefault="00B53E9A" w:rsidP="00B62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3629">
        <w:rPr>
          <w:rFonts w:ascii="Times New Roman" w:hAnsi="Times New Roman" w:cs="Times New Roman"/>
          <w:i/>
          <w:iCs/>
          <w:sz w:val="26"/>
          <w:szCs w:val="26"/>
        </w:rPr>
        <w:t>Сундарева</w:t>
      </w:r>
      <w:proofErr w:type="spellEnd"/>
      <w:r w:rsidRPr="00FD3629">
        <w:rPr>
          <w:rFonts w:ascii="Times New Roman" w:hAnsi="Times New Roman" w:cs="Times New Roman"/>
          <w:i/>
          <w:iCs/>
          <w:sz w:val="26"/>
          <w:szCs w:val="26"/>
        </w:rPr>
        <w:t xml:space="preserve"> Лариса Анатольевна</w:t>
      </w:r>
      <w:r w:rsidRPr="00FD3629">
        <w:rPr>
          <w:rFonts w:ascii="Times New Roman" w:hAnsi="Times New Roman" w:cs="Times New Roman"/>
          <w:sz w:val="26"/>
          <w:szCs w:val="26"/>
        </w:rPr>
        <w:t>, редактор, заведующий Редакционн</w:t>
      </w:r>
      <w:proofErr w:type="gramStart"/>
      <w:r w:rsidRPr="00FD362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D3629">
        <w:rPr>
          <w:rFonts w:ascii="Times New Roman" w:hAnsi="Times New Roman" w:cs="Times New Roman"/>
          <w:sz w:val="26"/>
          <w:szCs w:val="26"/>
        </w:rPr>
        <w:t xml:space="preserve"> издательским отделом Южно-Уральского государственного института искусств имени П.И. Чайковского (Россия, г. Челябинск)</w:t>
      </w:r>
    </w:p>
    <w:p w:rsidR="00B53E9A" w:rsidRPr="00FD3629" w:rsidRDefault="00B53E9A" w:rsidP="00B62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3629">
        <w:rPr>
          <w:rFonts w:ascii="Times New Roman" w:hAnsi="Times New Roman" w:cs="Times New Roman"/>
          <w:i/>
          <w:iCs/>
          <w:sz w:val="26"/>
          <w:szCs w:val="26"/>
        </w:rPr>
        <w:t>Крахмалова</w:t>
      </w:r>
      <w:proofErr w:type="spellEnd"/>
      <w:r w:rsidRPr="00FD3629">
        <w:rPr>
          <w:rFonts w:ascii="Times New Roman" w:hAnsi="Times New Roman" w:cs="Times New Roman"/>
          <w:i/>
          <w:iCs/>
          <w:sz w:val="26"/>
          <w:szCs w:val="26"/>
        </w:rPr>
        <w:t xml:space="preserve"> Татьяна Михайловна</w:t>
      </w:r>
      <w:r w:rsidRPr="00FD3629">
        <w:rPr>
          <w:rFonts w:ascii="Times New Roman" w:hAnsi="Times New Roman" w:cs="Times New Roman"/>
          <w:sz w:val="26"/>
          <w:szCs w:val="26"/>
        </w:rPr>
        <w:t>, оператор компьютерной верстки журнала; корректор Редакционно-издательского отдела ЮУрГИИ имени П.И. Чайковского (Россия, г. Челябинск)</w:t>
      </w:r>
    </w:p>
    <w:p w:rsidR="00B53E9A" w:rsidRPr="00FD3629" w:rsidRDefault="00B53E9A" w:rsidP="00B62B60">
      <w:pPr>
        <w:suppressAutoHyphens/>
        <w:spacing w:after="6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53E9A" w:rsidRPr="00FD3629" w:rsidRDefault="00B53E9A" w:rsidP="00B62B60">
      <w:pPr>
        <w:pStyle w:val="a3"/>
        <w:numPr>
          <w:ilvl w:val="0"/>
          <w:numId w:val="1"/>
        </w:numPr>
        <w:suppressAutoHyphens/>
        <w:spacing w:after="60" w:line="240" w:lineRule="auto"/>
        <w:ind w:left="0" w:firstLine="567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FD362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Порядок публикации, требования к оформлению статьи</w:t>
      </w:r>
    </w:p>
    <w:p w:rsidR="00B53E9A" w:rsidRPr="00FD3629" w:rsidRDefault="00B53E9A" w:rsidP="00B62B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3E9A" w:rsidRPr="00FD3629" w:rsidRDefault="00B53E9A" w:rsidP="00B6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</w:pP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>В Редакцию журнала «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Искусствознание: теория, история, практика» направляются статья и заявка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 с электронного адреса автора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Статья высылается в прикрепленном файле с названием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«Фамилия Статья» (например, «Иванов Статья»), заявка –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прикрепленном файле с названием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>«Фамилия Заявка» (например, «Иванов Заявка»).</w:t>
      </w:r>
    </w:p>
    <w:p w:rsidR="00B53E9A" w:rsidRPr="00FD3629" w:rsidRDefault="00B53E9A" w:rsidP="00B6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</w:pPr>
      <w:r w:rsidRPr="00FD3629">
        <w:rPr>
          <w:rFonts w:ascii="Times New Roman" w:eastAsia="Times New Roman" w:hAnsi="Times New Roman" w:cs="Times New Roman"/>
          <w:bCs/>
          <w:i/>
          <w:sz w:val="26"/>
          <w:szCs w:val="26"/>
          <w:lang w:eastAsia="ar-SA" w:bidi="ru-RU"/>
        </w:rPr>
        <w:t>В заявке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 прописываются сведения об авторе: фамилия, имя, отчество (полностью); ученая степень; ученое звание (при наличии); место работы или учебы – юридическое наименование организации / учреждения (напр., ГБОУ </w:t>
      </w:r>
      <w:proofErr w:type="gramStart"/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>ВО</w:t>
      </w:r>
      <w:proofErr w:type="gramEnd"/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 «Южно-Уральский государственный институт искусств имени П.И. Чайковского»); должность преподавателя с указанием структурного подразделения (напр., доцент кафедры фортепиано) и специальность обучающегося с цифровым кодом (напр., обучающийся по специальности  </w:t>
      </w:r>
      <w:r w:rsidRPr="00FD3629">
        <w:rPr>
          <w:rFonts w:ascii="Times New Roman" w:hAnsi="Times New Roman" w:cs="Times New Roman"/>
          <w:sz w:val="26"/>
          <w:szCs w:val="26"/>
        </w:rPr>
        <w:t>53.05.05 Музыковедение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); название статьи; отрасль науки, в рамках которой публикуется статья (напр., Педагогические науки); количество заказываемых экземпляров журнала; почтовый адрес для рассылки с указанием почтового индекса;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E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>-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mail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 и контактный телефон автора.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Если автором является </w:t>
      </w:r>
      <w:proofErr w:type="gramStart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обучающийся</w:t>
      </w:r>
      <w:proofErr w:type="gram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, дополнительно указываются сведения о научном руководителе: фамилия, имя, отчество полностью, ученая степень, ученое звание, место работы, должность с указанием структурного подразделения.</w:t>
      </w:r>
    </w:p>
    <w:p w:rsidR="00B53E9A" w:rsidRPr="00FD3629" w:rsidRDefault="00B53E9A" w:rsidP="00B6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62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Технические требования к набору статьи: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редактор – MS W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ord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; формат листа – А</w:t>
      </w:r>
      <w:proofErr w:type="gramStart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proofErr w:type="gram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ориентация листа – книжная; шрифт – 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Times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New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Roman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, 14 кегль; межстрочный интервал – 1,5 строки; ширина полей – 2,0 см с каждой стороны; выравнивание основного текста – по ширине, абзацный отступ 1,25 см.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черно-белых текстур</w:t>
      </w:r>
      <w:r w:rsidRPr="00FD362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и иметь сквозную нумерацию. Не допускаются ручная расстановка переносов, использование постраничных сносок, сокращение слов в таблицах, за исключением единиц измерения.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 Те</w:t>
      </w:r>
      <w:proofErr w:type="gramStart"/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>кст ст</w:t>
      </w:r>
      <w:proofErr w:type="gramEnd"/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атьи набирается на русском языке. (Согласно Свидетельству о регистрации журнала, допускается набор текста на английском/немецком/французском языках без перевода).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источника в общем списке литературы в конце статьи (оформляется по </w:t>
      </w:r>
      <w:hyperlink r:id="rId6" w:history="1">
        <w:r w:rsidRPr="00FD362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ar-SA"/>
          </w:rPr>
          <w:t xml:space="preserve">ГОСТ </w:t>
        </w:r>
        <w:proofErr w:type="gramStart"/>
        <w:r w:rsidRPr="00FD362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ar-SA"/>
          </w:rPr>
          <w:t>Р</w:t>
        </w:r>
        <w:proofErr w:type="gramEnd"/>
        <w:r w:rsidRPr="00FD362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ar-SA"/>
          </w:rPr>
          <w:t xml:space="preserve"> 7.0.100-2018).</w:t>
        </w:r>
      </w:hyperlink>
      <w:r w:rsidRPr="00FD362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B53E9A" w:rsidRPr="00FD3629" w:rsidRDefault="00B53E9A" w:rsidP="00B6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362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lastRenderedPageBreak/>
        <w:t xml:space="preserve">Структура статьи: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слева в верхнем углу</w:t>
      </w:r>
      <w:r w:rsidRPr="00FD362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указывается УДК статьи; ниже по центру прописываются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именительном падеже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сведения об авторе: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фамилия, имя, отчество автора полностью; ученая степень; ученое звание; полное юридическое наименование учреждения; занимаемая должность; электронный адрес автора; страна, город; (при наличии прописать в этой же последовательности сведения о научном руководителе или соавторе);</w:t>
      </w:r>
      <w:proofErr w:type="gram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центру ниже заглавными буквами – название статьи; </w:t>
      </w:r>
      <w:proofErr w:type="gramStart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 названием статьи располагаются с новых абзацев аннотация (300–600 знаков) и ключевые слова (не более пяти) на русском языке, а также переводы сведений об авторе, названия статьи, аннотации и ключевых слов на английский язык (при написании статьи на английском/ немецком/ французском языках сведения об авторе, название статьи, аннотация и ключевые слова переводятся на русский язык);</w:t>
      </w:r>
      <w:proofErr w:type="gram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7" w:history="1">
        <w:r w:rsidRPr="00FD3629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,</w:t>
        </w:r>
      </w:hyperlink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ниже располагается 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References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помощью проведенной транслитерации списка литературы (сайт по адресу: 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translit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spellStart"/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ru</w:t>
      </w:r>
      <w:proofErr w:type="spell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выбор варианта – </w:t>
      </w:r>
      <w:r w:rsidRPr="00FD362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BGN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</w:p>
    <w:p w:rsidR="00B53E9A" w:rsidRPr="00FD3629" w:rsidRDefault="00B53E9A" w:rsidP="00B6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629">
        <w:rPr>
          <w:rFonts w:ascii="Times New Roman" w:eastAsia="Calibri" w:hAnsi="Times New Roman" w:cs="Times New Roman"/>
          <w:sz w:val="26"/>
          <w:szCs w:val="26"/>
        </w:rPr>
        <w:t>При использовании автором опубликованных в журнале материалов ссылка на журнал обязательна. Рукописи рецензируются, авторам не возвращаются.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629">
        <w:rPr>
          <w:rFonts w:ascii="Times New Roman" w:eastAsia="Calibri" w:hAnsi="Times New Roman" w:cs="Times New Roman"/>
          <w:iCs/>
          <w:sz w:val="26"/>
          <w:szCs w:val="26"/>
        </w:rPr>
        <w:t>Ответственность за аутентичность использованных цитат, имен, названий, соблюдение законодательства об интеллектуальной собственности несут авторы</w:t>
      </w:r>
      <w:r w:rsidRPr="00FD3629">
        <w:rPr>
          <w:rFonts w:ascii="Times New Roman" w:eastAsia="Calibri" w:hAnsi="Times New Roman" w:cs="Times New Roman"/>
          <w:sz w:val="26"/>
          <w:szCs w:val="26"/>
        </w:rPr>
        <w:t>.</w:t>
      </w:r>
      <w:r w:rsidRPr="00FD3629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FD3629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>В случае принятия статьи к публикации</w:t>
      </w:r>
      <w:r w:rsidRPr="00FD3629">
        <w:rPr>
          <w:rFonts w:ascii="Times New Roman" w:eastAsia="Calibri" w:hAnsi="Times New Roman" w:cs="Times New Roman"/>
          <w:sz w:val="26"/>
          <w:szCs w:val="26"/>
        </w:rPr>
        <w:t xml:space="preserve"> с автором заключается Лицензионный договор. За публикацию предоставленных в редакцию материалов гонорары не выплачиваются. </w:t>
      </w:r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Действуют льготные условия для публикации статей авторами из числа образовательных учреждений субъектов зарубежных стран и </w:t>
      </w:r>
      <w:proofErr w:type="gramStart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преподавателей</w:t>
      </w:r>
      <w:proofErr w:type="gramEnd"/>
      <w:r w:rsidRPr="00FD3629">
        <w:rPr>
          <w:rFonts w:ascii="Times New Roman" w:eastAsia="Times New Roman" w:hAnsi="Times New Roman" w:cs="Times New Roman"/>
          <w:sz w:val="26"/>
          <w:szCs w:val="26"/>
          <w:lang w:eastAsia="ar-SA"/>
        </w:rPr>
        <w:t>/обучающихся ЮУрГИИ им. П.И. Чайковского.</w:t>
      </w:r>
    </w:p>
    <w:p w:rsidR="00B53E9A" w:rsidRPr="00FD3629" w:rsidRDefault="00B53E9A" w:rsidP="00B53E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53E9A" w:rsidRPr="00FD3629" w:rsidRDefault="00B53E9A" w:rsidP="00B53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62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Стоимость публикации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63"/>
        <w:gridCol w:w="1836"/>
        <w:gridCol w:w="1970"/>
      </w:tblGrid>
      <w:tr w:rsidR="00B53E9A" w:rsidRPr="0005146E" w:rsidTr="00DD42E3">
        <w:trPr>
          <w:trHeight w:val="1621"/>
        </w:trPr>
        <w:tc>
          <w:tcPr>
            <w:tcW w:w="1464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1548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образовательных учреждений и организаций  РФ, включая зарубежных авторов, являющихся обучающимися/преподавателями обр. учреждений РФ</w:t>
            </w:r>
          </w:p>
          <w:p w:rsidR="00B53E9A" w:rsidRPr="00B07860" w:rsidRDefault="00B53E9A" w:rsidP="00DD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959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:rsidR="00B53E9A" w:rsidRPr="00B07860" w:rsidRDefault="00B53E9A" w:rsidP="00DD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029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</w:tr>
      <w:tr w:rsidR="00B53E9A" w:rsidRPr="0005146E" w:rsidTr="00DD42E3">
        <w:tc>
          <w:tcPr>
            <w:tcW w:w="1464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Электронная версия (в т. ч. рецензирование, редактура, верстка, публикация и доставка издания в Российскую Книжную палату и в РГБ, постатейная разметка для расположения статей в </w:t>
            </w:r>
            <w:proofErr w:type="spellStart"/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Российском индексе научного цитирования (</w:t>
            </w: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Index</w:t>
            </w: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1548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550,00</w:t>
            </w:r>
          </w:p>
        </w:tc>
        <w:tc>
          <w:tcPr>
            <w:tcW w:w="959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ind w:right="-143"/>
              <w:jc w:val="center"/>
              <w:rPr>
                <w:sz w:val="20"/>
                <w:szCs w:val="20"/>
              </w:rPr>
            </w:pPr>
            <w:r w:rsidRPr="00B07860">
              <w:rPr>
                <w:sz w:val="20"/>
                <w:szCs w:val="20"/>
              </w:rPr>
              <w:t>–</w:t>
            </w:r>
          </w:p>
        </w:tc>
        <w:tc>
          <w:tcPr>
            <w:tcW w:w="1029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B53E9A" w:rsidRPr="0005146E" w:rsidTr="00DD42E3">
        <w:tc>
          <w:tcPr>
            <w:tcW w:w="1464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Печатная версия (бумажная</w:t>
            </w:r>
            <w:proofErr w:type="gramStart"/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договору возмездного оказания услуг или по договору купли-продажи книжной продукции</w:t>
            </w:r>
          </w:p>
        </w:tc>
        <w:tc>
          <w:tcPr>
            <w:tcW w:w="1548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450,00</w:t>
            </w:r>
          </w:p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59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 руб.</w:t>
            </w:r>
          </w:p>
        </w:tc>
        <w:tc>
          <w:tcPr>
            <w:tcW w:w="1029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B53E9A" w:rsidRPr="0005146E" w:rsidTr="00DD42E3">
        <w:tc>
          <w:tcPr>
            <w:tcW w:w="1464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 (почта России/</w:t>
            </w:r>
            <w:proofErr w:type="spellStart"/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</w:t>
            </w:r>
            <w:proofErr w:type="gramStart"/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очта</w:t>
            </w:r>
            <w:proofErr w:type="spellEnd"/>
          </w:p>
        </w:tc>
        <w:tc>
          <w:tcPr>
            <w:tcW w:w="1548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 почты России</w:t>
            </w:r>
          </w:p>
        </w:tc>
        <w:tc>
          <w:tcPr>
            <w:tcW w:w="959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029" w:type="pct"/>
            <w:shd w:val="clear" w:color="auto" w:fill="auto"/>
          </w:tcPr>
          <w:p w:rsidR="00B53E9A" w:rsidRPr="00B07860" w:rsidRDefault="00B53E9A" w:rsidP="00DD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78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:rsidR="00B53E9A" w:rsidRDefault="00B53E9A" w:rsidP="00B53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B53E9A" w:rsidRPr="00B07860" w:rsidRDefault="00B53E9A" w:rsidP="00B53E9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07860">
        <w:rPr>
          <w:rFonts w:ascii="Times New Roman" w:eastAsia="Times New Roman" w:hAnsi="Times New Roman" w:cs="Times New Roman"/>
          <w:sz w:val="27"/>
          <w:szCs w:val="27"/>
          <w:lang w:eastAsia="ar-SA"/>
        </w:rPr>
        <w:t>Цветные иллюстрации в авторской статье (при их заказе) оплачиваются автором дополнительно согласно Калькуляции к заказу.</w:t>
      </w:r>
      <w:r w:rsidR="006D4CF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6D4CF7" w:rsidRPr="006D4CF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Стоимость публикации </w:t>
      </w:r>
      <w:r w:rsidR="006D4CF7" w:rsidRPr="006D4CF7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>статьи в электронной версии, превышающей максимальный объем</w:t>
      </w:r>
      <w:r w:rsidR="006D4CF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(12 страниц)</w:t>
      </w:r>
      <w:r w:rsidR="006D4CF7" w:rsidRPr="006D4CF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– 35,00 руб. за каждую последующую страницу.</w:t>
      </w:r>
    </w:p>
    <w:p w:rsidR="00B53E9A" w:rsidRPr="00B07860" w:rsidRDefault="00B53E9A" w:rsidP="00B53E9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078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Каждый выпуск журнала обрабатывается в онлайновой программе разметки </w:t>
      </w:r>
      <w:proofErr w:type="spellStart"/>
      <w:r w:rsidRPr="00B07860">
        <w:rPr>
          <w:rFonts w:ascii="Times New Roman" w:eastAsia="Times New Roman" w:hAnsi="Times New Roman" w:cs="Times New Roman"/>
          <w:sz w:val="27"/>
          <w:szCs w:val="27"/>
          <w:lang w:val="en-US" w:eastAsia="ar-SA"/>
        </w:rPr>
        <w:t>Articulus</w:t>
      </w:r>
      <w:proofErr w:type="spellEnd"/>
      <w:r w:rsidRPr="00B078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для 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 w:bidi="ru-RU"/>
        </w:rPr>
        <w:t xml:space="preserve">постатейного полнотекстового </w:t>
      </w:r>
      <w:r w:rsidRPr="00B078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размещения в Научной электронной библиотеке </w:t>
      </w:r>
      <w:proofErr w:type="spellStart"/>
      <w:r w:rsidRPr="00B07860">
        <w:rPr>
          <w:rFonts w:ascii="Times New Roman" w:eastAsia="Times New Roman" w:hAnsi="Times New Roman" w:cs="Times New Roman"/>
          <w:sz w:val="27"/>
          <w:szCs w:val="27"/>
          <w:lang w:val="en-US" w:eastAsia="ar-SA"/>
        </w:rPr>
        <w:t>eLIBRARY</w:t>
      </w:r>
      <w:proofErr w:type="spellEnd"/>
      <w:r w:rsidRPr="00B078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(РИНЦ, 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 w:bidi="en-US"/>
        </w:rPr>
        <w:t>SCIENCE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 w:bidi="en-US"/>
        </w:rPr>
        <w:t>INDEX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)</w:t>
      </w:r>
      <w:r w:rsidRPr="00B078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  <w:proofErr w:type="gramStart"/>
      <w:r w:rsidRPr="00B07860">
        <w:rPr>
          <w:rFonts w:ascii="Times New Roman" w:eastAsia="Times New Roman" w:hAnsi="Times New Roman" w:cs="Times New Roman"/>
          <w:sz w:val="27"/>
          <w:szCs w:val="27"/>
          <w:lang w:eastAsia="ar-SA"/>
        </w:rPr>
        <w:t>Обязательные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использованием электронно-цифровой подписи.</w:t>
      </w:r>
      <w:proofErr w:type="gramEnd"/>
    </w:p>
    <w:p w:rsidR="00B53E9A" w:rsidRPr="00B07860" w:rsidRDefault="00B53E9A" w:rsidP="00B53E9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 w:bidi="ru-RU"/>
        </w:rPr>
      </w:pPr>
    </w:p>
    <w:p w:rsidR="00B53E9A" w:rsidRPr="00B07860" w:rsidRDefault="00B53E9A" w:rsidP="00B53E9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 w:bidi="ru-RU"/>
        </w:rPr>
      </w:pP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 w:bidi="ru-RU"/>
        </w:rPr>
        <w:t xml:space="preserve">Адрес редакции: ул. Плеханова, 41, </w:t>
      </w:r>
      <w:proofErr w:type="spellStart"/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 w:bidi="ru-RU"/>
        </w:rPr>
        <w:t>каб</w:t>
      </w:r>
      <w:proofErr w:type="spellEnd"/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 w:bidi="ru-RU"/>
        </w:rPr>
        <w:t xml:space="preserve">. 114; </w:t>
      </w:r>
    </w:p>
    <w:p w:rsidR="00B53E9A" w:rsidRPr="00B07860" w:rsidRDefault="00B53E9A" w:rsidP="00B53E9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 w:bidi="ru-RU"/>
        </w:rPr>
        <w:t xml:space="preserve">г. Челябинск, Россия, 454091, Тел.: (8-351) 263-35-95, 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val="en-US" w:eastAsia="ar-SA" w:bidi="en-US"/>
        </w:rPr>
        <w:t>E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-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val="en-US" w:eastAsia="ar-SA" w:bidi="en-US"/>
        </w:rPr>
        <w:t>mail</w:t>
      </w:r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: </w:t>
      </w:r>
      <w:proofErr w:type="spellStart"/>
      <w:r w:rsidRPr="00B07860">
        <w:rPr>
          <w:rFonts w:ascii="Times New Roman" w:eastAsia="Times New Roman" w:hAnsi="Times New Roman" w:cs="Times New Roman"/>
          <w:bCs/>
          <w:sz w:val="27"/>
          <w:szCs w:val="27"/>
          <w:lang w:val="en-US" w:eastAsia="ar-SA" w:bidi="en-US"/>
        </w:rPr>
        <w:t>onr</w:t>
      </w:r>
      <w:proofErr w:type="spellEnd"/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@</w:t>
      </w:r>
      <w:proofErr w:type="spellStart"/>
      <w:r w:rsidRPr="00B07860">
        <w:rPr>
          <w:rFonts w:ascii="Times New Roman" w:eastAsia="Times New Roman" w:hAnsi="Times New Roman" w:cs="Times New Roman"/>
          <w:bCs/>
          <w:sz w:val="27"/>
          <w:szCs w:val="27"/>
          <w:lang w:val="en-US" w:eastAsia="ar-SA" w:bidi="en-US"/>
        </w:rPr>
        <w:t>uyrgii</w:t>
      </w:r>
      <w:proofErr w:type="spellEnd"/>
      <w:r w:rsidRPr="00B0786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  <w:proofErr w:type="spellStart"/>
      <w:r w:rsidRPr="00B07860">
        <w:rPr>
          <w:rFonts w:ascii="Times New Roman" w:eastAsia="Times New Roman" w:hAnsi="Times New Roman" w:cs="Times New Roman"/>
          <w:bCs/>
          <w:sz w:val="27"/>
          <w:szCs w:val="27"/>
          <w:lang w:val="en-US" w:eastAsia="ar-SA" w:bidi="en-US"/>
        </w:rPr>
        <w:t>ru</w:t>
      </w:r>
      <w:proofErr w:type="spellEnd"/>
    </w:p>
    <w:p w:rsidR="00B53E9A" w:rsidRPr="00C51E86" w:rsidRDefault="00B53E9A" w:rsidP="00B53E9A">
      <w:pPr>
        <w:spacing w:after="0" w:line="240" w:lineRule="auto"/>
        <w:ind w:left="709" w:right="-142"/>
        <w:contextualSpacing/>
        <w:jc w:val="right"/>
        <w:rPr>
          <w:rFonts w:ascii="Times New Roman" w:eastAsia="Calibri" w:hAnsi="Times New Roman" w:cs="Times New Roman"/>
          <w:i/>
          <w:color w:val="000000"/>
        </w:rPr>
      </w:pPr>
    </w:p>
    <w:p w:rsidR="00B53E9A" w:rsidRPr="00C51E86" w:rsidRDefault="00B53E9A" w:rsidP="00B53E9A">
      <w:pPr>
        <w:spacing w:after="0" w:line="240" w:lineRule="auto"/>
        <w:ind w:left="709" w:right="-142"/>
        <w:contextualSpacing/>
        <w:jc w:val="right"/>
        <w:rPr>
          <w:rFonts w:ascii="Times New Roman" w:eastAsia="Calibri" w:hAnsi="Times New Roman" w:cs="Times New Roman"/>
          <w:i/>
          <w:color w:val="000000"/>
        </w:rPr>
      </w:pPr>
    </w:p>
    <w:p w:rsidR="00B53E9A" w:rsidRPr="00CF5722" w:rsidRDefault="00B53E9A" w:rsidP="00B53E9A">
      <w:pPr>
        <w:spacing w:after="0" w:line="240" w:lineRule="auto"/>
        <w:ind w:left="709" w:right="-142"/>
        <w:contextualSpacing/>
        <w:jc w:val="right"/>
        <w:rPr>
          <w:rFonts w:ascii="Times New Roman" w:eastAsia="Calibri" w:hAnsi="Times New Roman" w:cs="Times New Roman"/>
          <w:i/>
          <w:color w:val="000000"/>
        </w:rPr>
      </w:pPr>
      <w:r w:rsidRPr="00CF5722">
        <w:rPr>
          <w:rFonts w:ascii="Times New Roman" w:eastAsia="Calibri" w:hAnsi="Times New Roman" w:cs="Times New Roman"/>
          <w:i/>
          <w:color w:val="000000"/>
        </w:rPr>
        <w:t>Приложение</w:t>
      </w:r>
      <w:r>
        <w:rPr>
          <w:rFonts w:ascii="Times New Roman" w:eastAsia="Calibri" w:hAnsi="Times New Roman" w:cs="Times New Roman"/>
          <w:i/>
          <w:color w:val="000000"/>
        </w:rPr>
        <w:t xml:space="preserve"> 1</w:t>
      </w:r>
    </w:p>
    <w:p w:rsidR="00B53E9A" w:rsidRPr="00A41233" w:rsidRDefault="00B53E9A" w:rsidP="00B53E9A">
      <w:pPr>
        <w:spacing w:after="0" w:line="240" w:lineRule="auto"/>
        <w:ind w:left="709" w:right="-142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CF5722">
        <w:rPr>
          <w:rFonts w:ascii="Times New Roman" w:eastAsia="Calibri" w:hAnsi="Times New Roman" w:cs="Times New Roman"/>
          <w:b/>
          <w:color w:val="000000"/>
        </w:rPr>
        <w:t>Заявка</w:t>
      </w:r>
      <w:r w:rsidRPr="00A41233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B53E9A" w:rsidRPr="00CF5722" w:rsidRDefault="00B53E9A" w:rsidP="00B53E9A">
      <w:pPr>
        <w:spacing w:after="0" w:line="240" w:lineRule="auto"/>
        <w:ind w:left="709" w:right="-142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CF5722">
        <w:rPr>
          <w:rFonts w:ascii="Times New Roman" w:eastAsia="Calibri" w:hAnsi="Times New Roman" w:cs="Times New Roman"/>
          <w:b/>
          <w:color w:val="000000"/>
        </w:rPr>
        <w:t xml:space="preserve">на публикацию статьи </w:t>
      </w:r>
    </w:p>
    <w:p w:rsidR="00B53E9A" w:rsidRPr="00CF5722" w:rsidRDefault="00B53E9A" w:rsidP="00B53E9A">
      <w:pPr>
        <w:spacing w:after="0" w:line="240" w:lineRule="auto"/>
        <w:ind w:left="709" w:right="-142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CF5722">
        <w:rPr>
          <w:rFonts w:ascii="Times New Roman" w:eastAsia="Calibri" w:hAnsi="Times New Roman" w:cs="Times New Roman"/>
          <w:b/>
          <w:color w:val="000000"/>
        </w:rPr>
        <w:t>в журнале «Искусствознание: теория, история, практика»</w:t>
      </w:r>
    </w:p>
    <w:tbl>
      <w:tblPr>
        <w:tblW w:w="9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78"/>
      </w:tblGrid>
      <w:tr w:rsidR="00B53E9A" w:rsidRPr="00CF5722" w:rsidTr="00DD42E3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CF5722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F57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Сведения об авторе статьи</w:t>
            </w: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05146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(полностью)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Ученая степень (если имеется)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Ученое звание (если имеется)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с указанием структурного подразделения (кафедры)</w:t>
            </w: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специальность с цифровым кодом для </w:t>
            </w:r>
            <w:proofErr w:type="gramStart"/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статьи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(искусствоведение; педагогические науки; культурология; философские науки и др.)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rPr>
          <w:trHeight w:val="704"/>
        </w:trPr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66794B" w:rsidRDefault="00B53E9A" w:rsidP="00DD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Заказываемая версия журнала</w:t>
            </w:r>
            <w:r w:rsidRPr="0066794B">
              <w:rPr>
                <w:rFonts w:ascii="Times New Roman" w:hAnsi="Times New Roman" w:cs="Times New Roman"/>
              </w:rPr>
              <w:t xml:space="preserve"> (печатная или электронная)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Default="00B53E9A" w:rsidP="00DD42E3"/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Раздел журнала, соответствующий тематике статьи 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 автора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Сведения о научном руководителе/соавторе</w:t>
            </w: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Ученая степень (если имеется)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Ученое звание (если имеется)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с указанием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структурного подразделения (</w:t>
            </w: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специальность с цифровым кодом для </w:t>
            </w:r>
            <w:proofErr w:type="gramStart"/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05146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E9A" w:rsidRPr="0005146E" w:rsidTr="00DD42E3">
        <w:tc>
          <w:tcPr>
            <w:tcW w:w="2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3E9A" w:rsidRPr="0005146E" w:rsidRDefault="00B53E9A" w:rsidP="00DD42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Общее количество заказываемых </w:t>
            </w:r>
            <w:r w:rsidRPr="000514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экземпляров журнала</w:t>
            </w:r>
          </w:p>
        </w:tc>
        <w:tc>
          <w:tcPr>
            <w:tcW w:w="2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9A" w:rsidRPr="0005146E" w:rsidRDefault="00B53E9A" w:rsidP="00DD42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53E9A" w:rsidRPr="00C51E86" w:rsidRDefault="00B53E9A" w:rsidP="00B53E9A">
      <w:pPr>
        <w:rPr>
          <w:rFonts w:ascii="Times New Roman" w:hAnsi="Times New Roman" w:cs="Times New Roman"/>
          <w:i/>
        </w:rPr>
      </w:pPr>
    </w:p>
    <w:p w:rsidR="00B53E9A" w:rsidRDefault="00B53E9A" w:rsidP="00B53E9A">
      <w:pPr>
        <w:jc w:val="right"/>
        <w:rPr>
          <w:rFonts w:ascii="Times New Roman" w:hAnsi="Times New Roman" w:cs="Times New Roman"/>
          <w:i/>
        </w:rPr>
      </w:pPr>
      <w:r w:rsidRPr="00AB6F08">
        <w:rPr>
          <w:rFonts w:ascii="Times New Roman" w:hAnsi="Times New Roman" w:cs="Times New Roman"/>
          <w:i/>
        </w:rPr>
        <w:t>Приложение 2</w:t>
      </w:r>
    </w:p>
    <w:p w:rsidR="00B53E9A" w:rsidRPr="00FE5A93" w:rsidRDefault="00B53E9A" w:rsidP="00B53E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 ОФОРМЛЕНИЯ СТАТЬИ</w:t>
      </w:r>
    </w:p>
    <w:p w:rsidR="00B53E9A" w:rsidRPr="0005146E" w:rsidRDefault="00B53E9A" w:rsidP="00B53E9A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УДК 37.01 </w:t>
      </w:r>
    </w:p>
    <w:p w:rsidR="00B53E9A" w:rsidRPr="00FE5A93" w:rsidRDefault="00C05CB3" w:rsidP="00B53E9A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Наталья</w:t>
      </w:r>
      <w:r w:rsidRPr="00FE5A9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 </w:t>
      </w:r>
      <w:r w:rsidR="00B53E9A" w:rsidRPr="00FE5A9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Степанова Викторовна</w:t>
      </w:r>
      <w:r w:rsidR="00B53E9A"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,</w:t>
      </w:r>
    </w:p>
    <w:p w:rsidR="00B53E9A" w:rsidRPr="00FE5A93" w:rsidRDefault="00B53E9A" w:rsidP="00B53E9A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кандидат педагогических наук, доцент;</w:t>
      </w:r>
      <w:bookmarkStart w:id="0" w:name="_GoBack"/>
      <w:bookmarkEnd w:id="0"/>
    </w:p>
    <w:p w:rsidR="00B53E9A" w:rsidRPr="00FE5A93" w:rsidRDefault="00B53E9A" w:rsidP="00B53E9A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ГБОУ </w:t>
      </w:r>
      <w:proofErr w:type="gramStart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ВО</w:t>
      </w:r>
      <w:proofErr w:type="gramEnd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«Южно-Уральский государственный институт искусств </w:t>
      </w:r>
    </w:p>
    <w:p w:rsidR="00B53E9A" w:rsidRPr="00FE5A93" w:rsidRDefault="00B53E9A" w:rsidP="00B53E9A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имени П.И. Чайковского», доцент кафедры фортепиано</w:t>
      </w:r>
    </w:p>
    <w:p w:rsidR="00B53E9A" w:rsidRPr="00FE5A93" w:rsidRDefault="00B53E9A" w:rsidP="00B53E9A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proofErr w:type="gramStart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Е</w:t>
      </w:r>
      <w:proofErr w:type="gramEnd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-</w:t>
      </w:r>
      <w:proofErr w:type="spellStart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mail</w:t>
      </w:r>
      <w:proofErr w:type="spellEnd"/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: stepanowa@yandex.ru </w:t>
      </w:r>
    </w:p>
    <w:p w:rsidR="00B53E9A" w:rsidRPr="0005146E" w:rsidRDefault="00B53E9A" w:rsidP="00B53E9A">
      <w:pPr>
        <w:spacing w:after="0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FE5A93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Россия, г. Челябинск</w:t>
      </w:r>
      <w:r w:rsidRPr="0005146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</w:p>
    <w:p w:rsidR="00B53E9A" w:rsidRPr="00E66159" w:rsidRDefault="00B53E9A" w:rsidP="00B53E9A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B53E9A" w:rsidRPr="0005146E" w:rsidRDefault="00B53E9A" w:rsidP="00B53E9A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РАЗВИТИЕ КОММУНИКАТИВНО-ИСПОЛНИТЕЛЬСКИХ КАЧЕСТВ</w:t>
      </w:r>
    </w:p>
    <w:p w:rsidR="00B53E9A" w:rsidRPr="0005146E" w:rsidRDefault="00B53E9A" w:rsidP="00B53E9A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МУЗЫКАНТА КАК ПЕДАГОГИЧЕСКАЯ ПРОБЛЕМА</w:t>
      </w:r>
    </w:p>
    <w:p w:rsidR="00B53E9A" w:rsidRPr="0005146E" w:rsidRDefault="00B53E9A" w:rsidP="00B53E9A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B53E9A" w:rsidRPr="0005146E" w:rsidRDefault="00B53E9A" w:rsidP="00B53E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Аннотация</w:t>
      </w:r>
      <w:r w:rsidRPr="0005146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. 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Автор статьи обосновывает важность развития коммуникативно-исполнительских качеств музыканта-специалиста, которые определяют эффективность и результативность творческих контактов, обусловленных спецификой его будущей профессиональной деятельности.</w:t>
      </w:r>
    </w:p>
    <w:p w:rsidR="00B53E9A" w:rsidRPr="0005146E" w:rsidRDefault="00B53E9A" w:rsidP="00B53E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05146E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Ключевые слова</w:t>
      </w:r>
      <w:r w:rsidRPr="0005146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: 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музыкально-исполнительская деятельность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контактность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конструктивность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эмоциональный интеллект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ситуативная креативность.</w:t>
      </w:r>
    </w:p>
    <w:p w:rsidR="00B53E9A" w:rsidRDefault="00B53E9A" w:rsidP="00B53E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</w:p>
    <w:p w:rsidR="00B53E9A" w:rsidRPr="0005146E" w:rsidRDefault="006D4CF7" w:rsidP="00B53E9A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0"/>
          <w:lang w:val="en-US" w:eastAsia="ru-RU"/>
        </w:rPr>
      </w:pPr>
      <w:r w:rsidRPr="0005146E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en-US" w:eastAsia="ru-RU"/>
        </w:rPr>
        <w:t>Natalia</w:t>
      </w:r>
      <w:r w:rsidRPr="0005146E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en-US" w:eastAsia="ru-RU"/>
        </w:rPr>
        <w:t xml:space="preserve"> </w:t>
      </w:r>
      <w:proofErr w:type="spellStart"/>
      <w:r w:rsidR="00B53E9A" w:rsidRPr="0005146E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en-US" w:eastAsia="ru-RU"/>
        </w:rPr>
        <w:t>Stepanova</w:t>
      </w:r>
      <w:proofErr w:type="spellEnd"/>
      <w:r w:rsidR="00B53E9A" w:rsidRPr="0005146E">
        <w:rPr>
          <w:rFonts w:ascii="Times New Roman" w:eastAsia="Times New Roman" w:hAnsi="Times New Roman" w:cs="Times New Roman"/>
          <w:iCs/>
          <w:sz w:val="28"/>
          <w:szCs w:val="20"/>
          <w:lang w:val="en-US" w:eastAsia="ru-RU"/>
        </w:rPr>
        <w:t>,</w:t>
      </w:r>
    </w:p>
    <w:p w:rsidR="00B53E9A" w:rsidRPr="0005146E" w:rsidRDefault="00B53E9A" w:rsidP="00B53E9A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andidate of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</w:t>
      </w:r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edagogical Sciences,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ssociate Professor;</w:t>
      </w:r>
    </w:p>
    <w:p w:rsidR="00B53E9A" w:rsidRPr="0005146E" w:rsidRDefault="00B53E9A" w:rsidP="00B53E9A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lastRenderedPageBreak/>
        <w:t>South Ural State Institute of Arts named after P.I. Tchaikovsky,</w:t>
      </w:r>
    </w:p>
    <w:p w:rsidR="00B53E9A" w:rsidRPr="0005146E" w:rsidRDefault="00B53E9A" w:rsidP="00B53E9A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Associate Professor of the Department of Piano</w:t>
      </w:r>
    </w:p>
    <w:p w:rsidR="00B53E9A" w:rsidRPr="0005146E" w:rsidRDefault="00B53E9A" w:rsidP="00B53E9A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proofErr w:type="gramStart"/>
      <w:r w:rsidRPr="000514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proofErr w:type="gramEnd"/>
      <w:r w:rsidRPr="0005146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-mail: stepanowa@yandex.ru </w:t>
      </w:r>
    </w:p>
    <w:p w:rsidR="00B53E9A" w:rsidRPr="00A41233" w:rsidRDefault="00B53E9A" w:rsidP="00B53E9A">
      <w:pPr>
        <w:spacing w:after="0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Russia, Chelyabinsk</w:t>
      </w:r>
    </w:p>
    <w:p w:rsidR="00B53E9A" w:rsidRPr="0005146E" w:rsidRDefault="00B53E9A" w:rsidP="00B53E9A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B53E9A" w:rsidRPr="0005146E" w:rsidRDefault="00B53E9A" w:rsidP="00B53E9A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5146E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DEVELOPMENT OF COMMUNICATIVE-PERFORMING QUALITIES</w:t>
      </w:r>
    </w:p>
    <w:p w:rsidR="00B53E9A" w:rsidRPr="00A41233" w:rsidRDefault="00B53E9A" w:rsidP="00B53E9A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</w:pPr>
      <w:r w:rsidRPr="0005146E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OF THE MUSICIAN AS A PEDAGOGICAL PROBLEM</w:t>
      </w:r>
    </w:p>
    <w:p w:rsidR="00B53E9A" w:rsidRPr="00A41233" w:rsidRDefault="00B53E9A" w:rsidP="00B53E9A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B53E9A" w:rsidRPr="0005146E" w:rsidRDefault="00B53E9A" w:rsidP="00B53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gramStart"/>
      <w:r w:rsidRPr="0005146E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Annotation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.</w:t>
      </w:r>
      <w:proofErr w:type="gramEnd"/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The author of the article justifies the importance of developing the com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softHyphen/>
        <w:t xml:space="preserve">municative and performing qualities of a specialist musician, which determine the effectiveness of creative contacts conditioned by the specifics of his future professional activity. </w:t>
      </w:r>
    </w:p>
    <w:p w:rsidR="00B53E9A" w:rsidRPr="0005146E" w:rsidRDefault="00B53E9A" w:rsidP="00B53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5146E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 xml:space="preserve">Keywords: 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musical performance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</w:t>
      </w:r>
      <w:proofErr w:type="spellStart"/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contactness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constructiveness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emotional intelligence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>;</w:t>
      </w:r>
      <w:r w:rsidRPr="0005146E"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  <w:t xml:space="preserve"> situational creativity. </w:t>
      </w:r>
    </w:p>
    <w:p w:rsidR="00B53E9A" w:rsidRPr="00A41233" w:rsidRDefault="00B53E9A" w:rsidP="00B53E9A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val="en-US" w:eastAsia="ru-RU"/>
        </w:rPr>
      </w:pPr>
    </w:p>
    <w:p w:rsidR="00B53E9A" w:rsidRDefault="00B53E9A" w:rsidP="00B53E9A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233">
        <w:rPr>
          <w:rFonts w:ascii="Times New Roman" w:eastAsia="Times New Roman" w:hAnsi="Times New Roman" w:cs="Times New Roman"/>
          <w:iCs/>
          <w:sz w:val="28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Основной текст на языке публикации ………………… </w:t>
      </w:r>
      <w:r w:rsidRPr="00174B03">
        <w:rPr>
          <w:rFonts w:ascii="Times New Roman" w:eastAsia="Times New Roman" w:hAnsi="Times New Roman" w:cs="Times New Roman"/>
          <w:sz w:val="28"/>
          <w:szCs w:val="28"/>
          <w:lang w:eastAsia="ar-SA"/>
        </w:rPr>
        <w:t>[1, с. 10]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…………………………………………………………………………….. .</w:t>
      </w:r>
    </w:p>
    <w:p w:rsidR="00B53E9A" w:rsidRPr="00EF54AF" w:rsidRDefault="00B53E9A" w:rsidP="00B53E9A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B53E9A" w:rsidRPr="0005146E" w:rsidRDefault="00B53E9A" w:rsidP="00B53E9A">
      <w:pPr>
        <w:tabs>
          <w:tab w:val="left" w:pos="567"/>
        </w:tabs>
        <w:spacing w:after="0" w:line="360" w:lineRule="auto"/>
        <w:ind w:right="-2" w:firstLine="567"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05146E">
        <w:rPr>
          <w:rFonts w:ascii="Times New Roman" w:eastAsia="Calibri" w:hAnsi="Times New Roman" w:cs="Times New Roman"/>
          <w:i/>
          <w:color w:val="000000"/>
          <w:sz w:val="28"/>
        </w:rPr>
        <w:t>Литература:</w:t>
      </w:r>
    </w:p>
    <w:p w:rsidR="00B53E9A" w:rsidRDefault="00B53E9A" w:rsidP="00B53E9A">
      <w:pPr>
        <w:tabs>
          <w:tab w:val="left" w:pos="851"/>
          <w:tab w:val="left" w:pos="1021"/>
          <w:tab w:val="left" w:pos="119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D25">
        <w:rPr>
          <w:rFonts w:ascii="Times New Roman" w:hAnsi="Times New Roman" w:cs="Times New Roman"/>
          <w:color w:val="000000"/>
          <w:sz w:val="28"/>
          <w:szCs w:val="28"/>
        </w:rPr>
        <w:t>1. Бахтин, М.М. Творчество Франсуа Рабле и народ</w:t>
      </w:r>
      <w:r>
        <w:rPr>
          <w:rFonts w:ascii="Times New Roman" w:hAnsi="Times New Roman" w:cs="Times New Roman"/>
          <w:color w:val="000000"/>
          <w:sz w:val="28"/>
          <w:szCs w:val="28"/>
        </w:rPr>
        <w:t>ная культура средневековья и Ре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>нессанса / М.М. Бахтин. – Москва</w:t>
      </w:r>
      <w:proofErr w:type="gram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Художественная литература, 1990. – 541 с. – Т</w:t>
      </w:r>
      <w:r>
        <w:rPr>
          <w:rFonts w:ascii="Times New Roman" w:hAnsi="Times New Roman" w:cs="Times New Roman"/>
          <w:color w:val="000000"/>
          <w:sz w:val="28"/>
          <w:szCs w:val="28"/>
        </w:rPr>
        <w:t>екст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непо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>средственный.</w:t>
      </w:r>
    </w:p>
    <w:p w:rsidR="00B53E9A" w:rsidRDefault="00B53E9A" w:rsidP="00B53E9A">
      <w:pPr>
        <w:tabs>
          <w:tab w:val="left" w:pos="851"/>
          <w:tab w:val="left" w:pos="1021"/>
          <w:tab w:val="left" w:pos="119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>Дмитриева, Ю. Особенности голландской жанровой живописи XVII века / Ю. Дмитриева, Е. Ухабина. – Текст</w:t>
      </w:r>
      <w:proofErr w:type="gram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Растворова. – Челябинск</w:t>
      </w:r>
      <w:proofErr w:type="gram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ЮУрГИИ им. П.И. Чайковского, 2016. – </w:t>
      </w:r>
      <w:proofErr w:type="spell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087D25">
        <w:rPr>
          <w:rFonts w:ascii="Times New Roman" w:hAnsi="Times New Roman" w:cs="Times New Roman"/>
          <w:color w:val="000000"/>
          <w:sz w:val="28"/>
          <w:szCs w:val="28"/>
        </w:rPr>
        <w:t>. 4. – С. 76–84.</w:t>
      </w:r>
    </w:p>
    <w:p w:rsidR="00B53E9A" w:rsidRPr="008156A6" w:rsidRDefault="00B53E9A" w:rsidP="00B53E9A">
      <w:pPr>
        <w:tabs>
          <w:tab w:val="left" w:pos="851"/>
          <w:tab w:val="left" w:pos="1021"/>
          <w:tab w:val="left" w:pos="119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156A6">
        <w:rPr>
          <w:rFonts w:ascii="Times New Roman" w:hAnsi="Times New Roman" w:cs="Times New Roman"/>
          <w:color w:val="000000"/>
          <w:sz w:val="28"/>
          <w:szCs w:val="28"/>
        </w:rPr>
        <w:t>Канунникова</w:t>
      </w:r>
      <w:proofErr w:type="spellEnd"/>
      <w:r w:rsidRPr="008156A6">
        <w:rPr>
          <w:rFonts w:ascii="Times New Roman" w:hAnsi="Times New Roman" w:cs="Times New Roman"/>
          <w:color w:val="000000"/>
          <w:sz w:val="28"/>
          <w:szCs w:val="28"/>
        </w:rPr>
        <w:t>, Т.А. Сочетание «</w:t>
      </w:r>
      <w:proofErr w:type="spellStart"/>
      <w:r w:rsidRPr="008156A6">
        <w:rPr>
          <w:rFonts w:ascii="Times New Roman" w:hAnsi="Times New Roman" w:cs="Times New Roman"/>
          <w:color w:val="000000"/>
          <w:sz w:val="28"/>
          <w:szCs w:val="28"/>
        </w:rPr>
        <w:t>геометрального</w:t>
      </w:r>
      <w:proofErr w:type="spellEnd"/>
      <w:r w:rsidRPr="008156A6">
        <w:rPr>
          <w:rFonts w:ascii="Times New Roman" w:hAnsi="Times New Roman" w:cs="Times New Roman"/>
          <w:color w:val="000000"/>
          <w:sz w:val="28"/>
          <w:szCs w:val="28"/>
        </w:rPr>
        <w:t xml:space="preserve">» и «натурального» методов обучения изобразительному искусству / Т.А. </w:t>
      </w:r>
      <w:proofErr w:type="spellStart"/>
      <w:r w:rsidRPr="008156A6">
        <w:rPr>
          <w:rFonts w:ascii="Times New Roman" w:hAnsi="Times New Roman" w:cs="Times New Roman"/>
          <w:color w:val="000000"/>
          <w:sz w:val="28"/>
          <w:szCs w:val="28"/>
        </w:rPr>
        <w:t>Канунникова</w:t>
      </w:r>
      <w:proofErr w:type="spellEnd"/>
      <w:r w:rsidRPr="008156A6">
        <w:rPr>
          <w:rFonts w:ascii="Times New Roman" w:hAnsi="Times New Roman" w:cs="Times New Roman"/>
          <w:color w:val="000000"/>
          <w:sz w:val="28"/>
          <w:szCs w:val="28"/>
        </w:rPr>
        <w:t>. – Текст</w:t>
      </w:r>
      <w:proofErr w:type="gramStart"/>
      <w:r w:rsidRPr="008156A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156A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Молодой ученый. – 2013. – № 5 (52). – С. 722–725. – URL: https://moluch.ru/archive/52/6799/.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Дата публикации 25.10.2013 г.</w:t>
      </w:r>
    </w:p>
    <w:p w:rsidR="00B53E9A" w:rsidRPr="00087D25" w:rsidRDefault="00B53E9A" w:rsidP="00B53E9A">
      <w:pPr>
        <w:tabs>
          <w:tab w:val="left" w:pos="851"/>
          <w:tab w:val="left" w:pos="1021"/>
          <w:tab w:val="left" w:pos="119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proofErr w:type="spellStart"/>
      <w:r w:rsidRPr="0032007A">
        <w:rPr>
          <w:rFonts w:ascii="Times New Roman" w:hAnsi="Times New Roman" w:cs="Times New Roman"/>
          <w:color w:val="000000"/>
          <w:sz w:val="28"/>
          <w:szCs w:val="28"/>
        </w:rPr>
        <w:t>Slovarozhegova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олковый словарь русского языка : [сайт]. – 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Москва,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2020. – URL: https://slovarozhegova.ru/ </w:t>
      </w:r>
      <w:proofErr w:type="spell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>word.phpwordid</w:t>
      </w:r>
      <w:proofErr w:type="spellEnd"/>
      <w:r w:rsidRPr="00087D25">
        <w:rPr>
          <w:rFonts w:ascii="Times New Roman" w:hAnsi="Times New Roman" w:cs="Times New Roman"/>
          <w:color w:val="000000"/>
          <w:sz w:val="28"/>
          <w:szCs w:val="28"/>
        </w:rPr>
        <w:t>=30205 (дата обращения 14.05.2020).</w:t>
      </w:r>
      <w:r w:rsidRPr="009E6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87D25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gramStart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7D25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3E9A" w:rsidRPr="0005146E" w:rsidRDefault="00B53E9A" w:rsidP="00B53E9A">
      <w:pPr>
        <w:tabs>
          <w:tab w:val="left" w:pos="567"/>
          <w:tab w:val="left" w:pos="840"/>
        </w:tabs>
        <w:spacing w:after="0" w:line="360" w:lineRule="auto"/>
        <w:ind w:right="-2"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53E9A" w:rsidRPr="00B53E9A" w:rsidRDefault="00B53E9A" w:rsidP="00B53E9A">
      <w:pPr>
        <w:tabs>
          <w:tab w:val="left" w:pos="567"/>
          <w:tab w:val="left" w:pos="840"/>
        </w:tabs>
        <w:spacing w:after="0" w:line="360" w:lineRule="auto"/>
        <w:ind w:right="-2" w:firstLine="567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lang w:val="en-US"/>
        </w:rPr>
      </w:pPr>
      <w:r w:rsidRPr="0005146E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References</w:t>
      </w:r>
      <w:r w:rsidRPr="00B53E9A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B53E9A" w:rsidRPr="00087D25" w:rsidRDefault="00B53E9A" w:rsidP="00B53E9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1. Bakhtin, M.M.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Tvorchestvo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Fransua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Rable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narodnaya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kul'tura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srednevekov'ya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Renessansa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 M.M. Bakhtin. – </w:t>
      </w:r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Moskva :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Khudozhestvennaya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literatura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1990. – 541 s. – </w:t>
      </w:r>
      <w:proofErr w:type="spellStart"/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Tekst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neposredstvennyy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B53E9A" w:rsidRPr="009E645F" w:rsidRDefault="00B53E9A" w:rsidP="00B53E9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Dmitrieva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Yu. </w:t>
      </w:r>
      <w:proofErr w:type="spellStart"/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Osobennosti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gollandskoy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zhanrovoy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zhivopisi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XVII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veka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 Yu.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Dmitrieva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E.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Ukhabina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spellStart"/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Tekst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neposredstvennyy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// Mir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kul'tury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sbornik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materialov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nauchnykh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statey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itogam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vuzovskoy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nauchno-prakticheskoy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konferentsii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studentov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(2015 g.) / gl. red. N.V.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Rastvorova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gram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Chelyabinsk :</w:t>
      </w:r>
      <w:proofErr w:type="gram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YuUrGII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P.I.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Chaykovskogo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2016. – </w:t>
      </w:r>
      <w:proofErr w:type="spellStart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Vyp</w:t>
      </w:r>
      <w:proofErr w:type="spellEnd"/>
      <w:r w:rsidRPr="00087D2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 4. – S. 76–84.</w:t>
      </w:r>
    </w:p>
    <w:p w:rsidR="00B53E9A" w:rsidRPr="009E645F" w:rsidRDefault="00B53E9A" w:rsidP="00B53E9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Kanunnikova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T.A.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Sochetanie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geometral'nogo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natural'nogo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metodov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obucheniya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izobrazitel'nomu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iskusstvu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 T.A.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Kanunnikova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</w:t>
      </w:r>
      <w:proofErr w:type="spellStart"/>
      <w:proofErr w:type="gram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Tekst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elektronnyy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//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Molodoy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uchenyy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2013. </w:t>
      </w:r>
      <w:proofErr w:type="gram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– № 5 (52).</w:t>
      </w:r>
      <w:proofErr w:type="gram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– S. 722–725. – URL: https://moluch.ru/archive/52/6799/. – Data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publikatsii</w:t>
      </w:r>
      <w:proofErr w:type="spellEnd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25.10.2013 g.</w:t>
      </w:r>
    </w:p>
    <w:p w:rsidR="00B53E9A" w:rsidRPr="00FC714E" w:rsidRDefault="00B53E9A" w:rsidP="00B53E9A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proofErr w:type="gram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Slovarozhegova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tolkovyy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slovar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'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russkogo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yazyka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 [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sayt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]. – 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Moskva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2020. – 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://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slovarozhegova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word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phpwordid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=30205 (</w:t>
      </w:r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data</w:t>
      </w:r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obrashcheniya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14.05.2020). – </w:t>
      </w:r>
      <w:proofErr w:type="spellStart"/>
      <w:proofErr w:type="gram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Tekst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:</w:t>
      </w:r>
      <w:proofErr w:type="gram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E645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elektronnyy</w:t>
      </w:r>
      <w:proofErr w:type="spellEnd"/>
      <w:r w:rsidRPr="00FC714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6E01ED" w:rsidRPr="00B53E9A" w:rsidRDefault="00C05CB3">
      <w:pPr>
        <w:rPr>
          <w:lang w:val="en-US"/>
        </w:rPr>
      </w:pPr>
    </w:p>
    <w:sectPr w:rsidR="006E01ED" w:rsidRPr="00B53E9A" w:rsidSect="003E6D3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F1"/>
    <w:multiLevelType w:val="hybridMultilevel"/>
    <w:tmpl w:val="E318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7A"/>
    <w:rsid w:val="004A2D78"/>
    <w:rsid w:val="0060595A"/>
    <w:rsid w:val="00631664"/>
    <w:rsid w:val="006D4CF7"/>
    <w:rsid w:val="0087387A"/>
    <w:rsid w:val="00881503"/>
    <w:rsid w:val="00B53E9A"/>
    <w:rsid w:val="00B62B60"/>
    <w:rsid w:val="00C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034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Куштым Александровна</dc:creator>
  <cp:keywords/>
  <dc:description/>
  <cp:lastModifiedBy>admin</cp:lastModifiedBy>
  <cp:revision>6</cp:revision>
  <dcterms:created xsi:type="dcterms:W3CDTF">2021-09-03T11:46:00Z</dcterms:created>
  <dcterms:modified xsi:type="dcterms:W3CDTF">2021-09-24T05:02:00Z</dcterms:modified>
</cp:coreProperties>
</file>