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BD0" w:rsidRDefault="00717192" w:rsidP="00187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-520065</wp:posOffset>
            </wp:positionV>
            <wp:extent cx="828675" cy="876300"/>
            <wp:effectExtent l="19050" t="0" r="9525" b="0"/>
            <wp:wrapSquare wrapText="bothSides"/>
            <wp:docPr id="1" name="Рисунок 1" descr="C:\Users\user\Desktop\Emblema_AGPU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mblema_AGPU_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192" w:rsidRDefault="00717192" w:rsidP="00D55DA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717192">
        <w:rPr>
          <w:rFonts w:ascii="Times New Roman" w:hAnsi="Times New Roman"/>
          <w:b/>
          <w:i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5240020</wp:posOffset>
            </wp:positionH>
            <wp:positionV relativeFrom="paragraph">
              <wp:posOffset>161290</wp:posOffset>
            </wp:positionV>
            <wp:extent cx="1438275" cy="1027430"/>
            <wp:effectExtent l="0" t="0" r="0" b="0"/>
            <wp:wrapSquare wrapText="bothSides"/>
            <wp:docPr id="2" name="Рисунок 2" descr="C:\Users\user\Desktop\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Cs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184150</wp:posOffset>
            </wp:positionV>
            <wp:extent cx="952500" cy="952500"/>
            <wp:effectExtent l="0" t="0" r="0" b="0"/>
            <wp:wrapSquare wrapText="bothSides"/>
            <wp:docPr id="5" name="Рисунок 1" descr="C:\Users\user\Desktop\реклама филфак\Logo_IRi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клама филфак\Logo_IRiI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218" w:rsidRPr="00BD2011" w:rsidRDefault="00187218" w:rsidP="0071719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BD2011">
        <w:rPr>
          <w:rFonts w:ascii="Times New Roman" w:hAnsi="Times New Roman"/>
          <w:b/>
          <w:iCs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187218" w:rsidRDefault="00187218" w:rsidP="0071719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BD2011">
        <w:rPr>
          <w:rFonts w:ascii="Times New Roman" w:hAnsi="Times New Roman"/>
          <w:b/>
          <w:iCs/>
          <w:sz w:val="24"/>
          <w:szCs w:val="24"/>
        </w:rPr>
        <w:t>«Армавирск</w:t>
      </w:r>
      <w:r>
        <w:rPr>
          <w:rFonts w:ascii="Times New Roman" w:hAnsi="Times New Roman"/>
          <w:b/>
          <w:iCs/>
          <w:sz w:val="24"/>
          <w:szCs w:val="24"/>
        </w:rPr>
        <w:t>ий</w:t>
      </w:r>
      <w:r w:rsidRPr="00BD2011">
        <w:rPr>
          <w:rFonts w:ascii="Times New Roman" w:hAnsi="Times New Roman"/>
          <w:b/>
          <w:iCs/>
          <w:sz w:val="24"/>
          <w:szCs w:val="24"/>
        </w:rPr>
        <w:t xml:space="preserve"> государственн</w:t>
      </w:r>
      <w:r>
        <w:rPr>
          <w:rFonts w:ascii="Times New Roman" w:hAnsi="Times New Roman"/>
          <w:b/>
          <w:iCs/>
          <w:sz w:val="24"/>
          <w:szCs w:val="24"/>
        </w:rPr>
        <w:t>ый</w:t>
      </w:r>
      <w:r w:rsidRPr="00BD2011">
        <w:rPr>
          <w:rFonts w:ascii="Times New Roman" w:hAnsi="Times New Roman"/>
          <w:b/>
          <w:iCs/>
          <w:sz w:val="24"/>
          <w:szCs w:val="24"/>
        </w:rPr>
        <w:t xml:space="preserve"> педагогическ</w:t>
      </w:r>
      <w:r>
        <w:rPr>
          <w:rFonts w:ascii="Times New Roman" w:hAnsi="Times New Roman"/>
          <w:b/>
          <w:iCs/>
          <w:sz w:val="24"/>
          <w:szCs w:val="24"/>
        </w:rPr>
        <w:t>ий</w:t>
      </w:r>
      <w:r w:rsidRPr="00BD2011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университет</w:t>
      </w:r>
      <w:r w:rsidRPr="00BD2011">
        <w:rPr>
          <w:rFonts w:ascii="Times New Roman" w:hAnsi="Times New Roman"/>
          <w:b/>
          <w:iCs/>
          <w:sz w:val="24"/>
          <w:szCs w:val="24"/>
        </w:rPr>
        <w:t>»</w:t>
      </w:r>
    </w:p>
    <w:p w:rsidR="003B2645" w:rsidRPr="00717192" w:rsidRDefault="003B2645" w:rsidP="007171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7218" w:rsidRDefault="00187218" w:rsidP="00717192">
      <w:pPr>
        <w:pStyle w:val="a6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Институт русской и иностранной филологии</w:t>
      </w:r>
    </w:p>
    <w:p w:rsidR="003B2645" w:rsidRPr="00717192" w:rsidRDefault="003B2645" w:rsidP="00717192">
      <w:pPr>
        <w:pStyle w:val="a6"/>
        <w:ind w:firstLine="0"/>
        <w:jc w:val="center"/>
        <w:rPr>
          <w:b/>
          <w:sz w:val="24"/>
          <w:szCs w:val="24"/>
        </w:rPr>
      </w:pPr>
    </w:p>
    <w:p w:rsidR="00187218" w:rsidRPr="00BD2011" w:rsidRDefault="00187218" w:rsidP="00717192">
      <w:pPr>
        <w:pStyle w:val="a6"/>
        <w:ind w:firstLine="0"/>
        <w:jc w:val="center"/>
        <w:rPr>
          <w:b/>
          <w:sz w:val="24"/>
          <w:szCs w:val="24"/>
        </w:rPr>
      </w:pPr>
      <w:r w:rsidRPr="00BD2011">
        <w:rPr>
          <w:b/>
          <w:sz w:val="24"/>
          <w:szCs w:val="24"/>
        </w:rPr>
        <w:t>Кафедра отечественной филологии и журналистики</w:t>
      </w:r>
    </w:p>
    <w:p w:rsidR="00187218" w:rsidRPr="00187218" w:rsidRDefault="00187218" w:rsidP="00D55DA0">
      <w:pPr>
        <w:pStyle w:val="a6"/>
        <w:ind w:firstLine="0"/>
        <w:jc w:val="center"/>
        <w:rPr>
          <w:sz w:val="24"/>
          <w:szCs w:val="24"/>
        </w:rPr>
      </w:pPr>
    </w:p>
    <w:p w:rsidR="00187218" w:rsidRPr="00D55DA0" w:rsidRDefault="00187218" w:rsidP="00D55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DA0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187218" w:rsidRPr="00D55DA0" w:rsidRDefault="00187218" w:rsidP="00D55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DA0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F801EE">
        <w:rPr>
          <w:rFonts w:ascii="Times New Roman" w:hAnsi="Times New Roman"/>
          <w:b/>
          <w:sz w:val="28"/>
          <w:szCs w:val="28"/>
        </w:rPr>
        <w:t>международной</w:t>
      </w:r>
      <w:r w:rsidR="005624F2">
        <w:rPr>
          <w:rFonts w:ascii="Times New Roman" w:hAnsi="Times New Roman"/>
          <w:b/>
          <w:sz w:val="28"/>
          <w:szCs w:val="28"/>
        </w:rPr>
        <w:t xml:space="preserve"> </w:t>
      </w:r>
      <w:r w:rsidR="00D55DA0" w:rsidRPr="00D55DA0">
        <w:rPr>
          <w:rFonts w:ascii="Times New Roman" w:hAnsi="Times New Roman"/>
          <w:b/>
          <w:sz w:val="28"/>
          <w:szCs w:val="28"/>
        </w:rPr>
        <w:t>научной конференции «</w:t>
      </w:r>
      <w:proofErr w:type="spellStart"/>
      <w:r w:rsidR="005624F2" w:rsidRPr="005624F2">
        <w:rPr>
          <w:rFonts w:ascii="Times New Roman" w:hAnsi="Times New Roman"/>
          <w:b/>
          <w:sz w:val="28"/>
          <w:szCs w:val="28"/>
        </w:rPr>
        <w:t>Мультилингвизм</w:t>
      </w:r>
      <w:proofErr w:type="spellEnd"/>
      <w:r w:rsidR="005624F2" w:rsidRPr="005624F2">
        <w:rPr>
          <w:rFonts w:ascii="Times New Roman" w:hAnsi="Times New Roman"/>
          <w:b/>
          <w:sz w:val="28"/>
          <w:szCs w:val="28"/>
        </w:rPr>
        <w:t xml:space="preserve"> как социальный контекст языка: проблемы и перспективы</w:t>
      </w:r>
      <w:r w:rsidR="00537C57">
        <w:rPr>
          <w:rFonts w:ascii="Times New Roman" w:hAnsi="Times New Roman"/>
          <w:b/>
          <w:sz w:val="28"/>
          <w:szCs w:val="28"/>
        </w:rPr>
        <w:t>»</w:t>
      </w:r>
    </w:p>
    <w:p w:rsidR="00D55DA0" w:rsidRPr="00BD2011" w:rsidRDefault="00D55DA0" w:rsidP="00D55D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7218" w:rsidRPr="00717192" w:rsidRDefault="00187218" w:rsidP="007171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725E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187218" w:rsidRPr="00D55DA0" w:rsidRDefault="00187218" w:rsidP="00187218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25E">
        <w:rPr>
          <w:rFonts w:ascii="Times New Roman" w:hAnsi="Times New Roman"/>
          <w:sz w:val="24"/>
          <w:szCs w:val="24"/>
          <w:lang w:eastAsia="ru-RU"/>
        </w:rPr>
        <w:t xml:space="preserve">Приглашаем Вас </w:t>
      </w:r>
      <w:r w:rsidR="005624F2" w:rsidRPr="00515608">
        <w:rPr>
          <w:rFonts w:ascii="Times New Roman" w:hAnsi="Times New Roman"/>
          <w:b/>
          <w:sz w:val="24"/>
          <w:szCs w:val="24"/>
          <w:lang w:eastAsia="ru-RU"/>
        </w:rPr>
        <w:t xml:space="preserve">27-28 </w:t>
      </w:r>
      <w:r w:rsidR="00515608" w:rsidRPr="00515608">
        <w:rPr>
          <w:rFonts w:ascii="Times New Roman" w:hAnsi="Times New Roman"/>
          <w:b/>
          <w:sz w:val="24"/>
          <w:szCs w:val="24"/>
          <w:lang w:eastAsia="ru-RU"/>
        </w:rPr>
        <w:t>октября 2022</w:t>
      </w:r>
      <w:r w:rsidR="00C37DB8" w:rsidRPr="00515608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="00C37D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принять участие </w:t>
      </w:r>
      <w:r w:rsidR="00C37DB8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515608">
        <w:rPr>
          <w:rFonts w:ascii="Times New Roman" w:hAnsi="Times New Roman"/>
          <w:sz w:val="24"/>
          <w:szCs w:val="24"/>
        </w:rPr>
        <w:t>международной</w:t>
      </w:r>
      <w:r w:rsidR="005624F2">
        <w:rPr>
          <w:rFonts w:ascii="Times New Roman" w:hAnsi="Times New Roman"/>
          <w:sz w:val="24"/>
          <w:szCs w:val="24"/>
        </w:rPr>
        <w:t xml:space="preserve"> </w:t>
      </w:r>
      <w:r w:rsidR="00D55DA0" w:rsidRPr="00D55DA0">
        <w:rPr>
          <w:rFonts w:ascii="Times New Roman" w:hAnsi="Times New Roman"/>
          <w:sz w:val="24"/>
          <w:szCs w:val="24"/>
        </w:rPr>
        <w:t xml:space="preserve">научной конференции </w:t>
      </w:r>
      <w:r w:rsidR="00D55DA0" w:rsidRPr="00515608">
        <w:rPr>
          <w:rFonts w:ascii="Times New Roman" w:hAnsi="Times New Roman"/>
          <w:sz w:val="24"/>
          <w:szCs w:val="24"/>
        </w:rPr>
        <w:t>«</w:t>
      </w:r>
      <w:proofErr w:type="spellStart"/>
      <w:r w:rsidR="005624F2" w:rsidRPr="00515608">
        <w:rPr>
          <w:rFonts w:ascii="Times New Roman" w:hAnsi="Times New Roman"/>
          <w:sz w:val="24"/>
          <w:szCs w:val="24"/>
        </w:rPr>
        <w:t>Мультилингвизм</w:t>
      </w:r>
      <w:proofErr w:type="spellEnd"/>
      <w:r w:rsidR="005624F2" w:rsidRPr="00515608">
        <w:rPr>
          <w:rFonts w:ascii="Times New Roman" w:hAnsi="Times New Roman"/>
          <w:sz w:val="24"/>
          <w:szCs w:val="24"/>
        </w:rPr>
        <w:t xml:space="preserve"> как социальный контекст языка: проблемы и перспективы</w:t>
      </w:r>
      <w:r w:rsidR="00C37DB8" w:rsidRPr="00515608">
        <w:rPr>
          <w:rFonts w:ascii="Times New Roman" w:hAnsi="Times New Roman"/>
          <w:sz w:val="24"/>
          <w:szCs w:val="24"/>
        </w:rPr>
        <w:t>».</w:t>
      </w:r>
      <w:r w:rsidR="00D55DA0" w:rsidRPr="00D55DA0">
        <w:rPr>
          <w:rFonts w:ascii="Times New Roman" w:hAnsi="Times New Roman"/>
          <w:sz w:val="24"/>
          <w:szCs w:val="24"/>
        </w:rPr>
        <w:t xml:space="preserve"> </w:t>
      </w:r>
    </w:p>
    <w:p w:rsidR="00187218" w:rsidRPr="0089725E" w:rsidRDefault="00C37DB8" w:rsidP="00187218">
      <w:pPr>
        <w:pStyle w:val="a8"/>
        <w:spacing w:after="0" w:line="240" w:lineRule="auto"/>
        <w:ind w:left="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Основные направления работы конференции</w:t>
      </w:r>
      <w:r w:rsidR="00187218" w:rsidRPr="0089725E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A214E4" w:rsidRDefault="00A214E4" w:rsidP="00097933">
      <w:pPr>
        <w:pStyle w:val="HTML"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55DA0">
        <w:rPr>
          <w:rFonts w:ascii="Times New Roman" w:hAnsi="Times New Roman" w:cs="Times New Roman"/>
          <w:color w:val="000000"/>
          <w:sz w:val="24"/>
          <w:szCs w:val="24"/>
        </w:rPr>
        <w:t>осударственный и националь</w:t>
      </w:r>
      <w:r>
        <w:rPr>
          <w:rFonts w:ascii="Times New Roman" w:hAnsi="Times New Roman" w:cs="Times New Roman"/>
          <w:color w:val="000000"/>
          <w:sz w:val="24"/>
          <w:szCs w:val="24"/>
        </w:rPr>
        <w:t>ный языки: акценты и приоритеты;</w:t>
      </w:r>
    </w:p>
    <w:p w:rsidR="00D55DA0" w:rsidRPr="00D55DA0" w:rsidRDefault="00CE2C28" w:rsidP="00097933">
      <w:pPr>
        <w:pStyle w:val="HTML"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русский язык как основа межэтнического взаимодействия</w:t>
      </w:r>
      <w:r w:rsidR="00D55D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55DA0" w:rsidRPr="00A214E4" w:rsidRDefault="00D55DA0" w:rsidP="00A214E4">
      <w:pPr>
        <w:pStyle w:val="HTML"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55DA0">
        <w:rPr>
          <w:rFonts w:ascii="Times New Roman" w:hAnsi="Times New Roman" w:cs="Times New Roman"/>
          <w:color w:val="000000"/>
          <w:sz w:val="24"/>
          <w:szCs w:val="24"/>
        </w:rPr>
        <w:t>огнитивно</w:t>
      </w:r>
      <w:proofErr w:type="spellEnd"/>
      <w:r w:rsidRPr="00D55DA0">
        <w:rPr>
          <w:rFonts w:ascii="Times New Roman" w:hAnsi="Times New Roman" w:cs="Times New Roman"/>
          <w:color w:val="000000"/>
          <w:sz w:val="24"/>
          <w:szCs w:val="24"/>
        </w:rPr>
        <w:t xml:space="preserve">-коммуникативное пространство </w:t>
      </w:r>
      <w:r w:rsidR="00CE2C28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 w:rsidRPr="00D55DA0">
        <w:rPr>
          <w:rFonts w:ascii="Times New Roman" w:hAnsi="Times New Roman" w:cs="Times New Roman"/>
          <w:color w:val="000000"/>
          <w:sz w:val="24"/>
          <w:szCs w:val="24"/>
        </w:rPr>
        <w:t xml:space="preserve"> в свете динамических проце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ссов </w:t>
      </w:r>
      <w:r w:rsidR="00CE2C28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национального </w:t>
      </w:r>
      <w:proofErr w:type="spellStart"/>
      <w:r w:rsidR="00CE2C28">
        <w:rPr>
          <w:rFonts w:ascii="Times New Roman" w:hAnsi="Times New Roman" w:cs="Times New Roman"/>
          <w:color w:val="000000"/>
          <w:sz w:val="24"/>
          <w:szCs w:val="24"/>
        </w:rPr>
        <w:t>мультилингвизма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26D4E" w:rsidRPr="00E26D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5DA0" w:rsidRDefault="00CE2C28" w:rsidP="00097933">
      <w:pPr>
        <w:pStyle w:val="HTML"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креативное осмысление проблем национального и индивидуального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мульти</w:t>
      </w:r>
      <w:r w:rsidR="009F372C"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t>нгвизма</w:t>
      </w:r>
      <w:proofErr w:type="spellEnd"/>
      <w:r w:rsidR="00D55DA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55DA0" w:rsidRDefault="00D55DA0" w:rsidP="00097933">
      <w:pPr>
        <w:pStyle w:val="HTML"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55DA0">
        <w:rPr>
          <w:rFonts w:ascii="Times New Roman" w:hAnsi="Times New Roman" w:cs="Times New Roman"/>
          <w:color w:val="000000"/>
          <w:sz w:val="24"/>
          <w:szCs w:val="24"/>
        </w:rPr>
        <w:t xml:space="preserve">ультурно-исторический контекст языковых процессов в условиях </w:t>
      </w:r>
      <w:r w:rsidR="00CE2C28">
        <w:rPr>
          <w:rFonts w:ascii="Times New Roman" w:hAnsi="Times New Roman" w:cs="Times New Roman"/>
          <w:color w:val="000000"/>
          <w:sz w:val="24"/>
          <w:szCs w:val="24"/>
        </w:rPr>
        <w:t>поликультурного пространства России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20A6" w:rsidRDefault="00CE2C28" w:rsidP="008C20A6">
      <w:pPr>
        <w:pStyle w:val="HTML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проблемы аккультурации в процессе лингвистического образования;</w:t>
      </w:r>
      <w:r w:rsidR="008C20A6" w:rsidRPr="008C2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807B3" w:rsidRPr="008C20A6" w:rsidRDefault="008C20A6" w:rsidP="008C20A6">
      <w:pPr>
        <w:pStyle w:val="HTML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4F2">
        <w:rPr>
          <w:rFonts w:ascii="Times New Roman" w:hAnsi="Times New Roman" w:cs="Times New Roman"/>
          <w:color w:val="000000"/>
          <w:sz w:val="24"/>
          <w:szCs w:val="24"/>
        </w:rPr>
        <w:t>межкультурная асимметрия и культурные универсалии;</w:t>
      </w:r>
    </w:p>
    <w:p w:rsidR="00D55DA0" w:rsidRPr="00D55DA0" w:rsidRDefault="00CE2C28" w:rsidP="00097933">
      <w:pPr>
        <w:pStyle w:val="HTML"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медиатизация проблемы межкультурных коммуникационных процессов</w:t>
      </w:r>
      <w:r w:rsidR="00D55DA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D55DA0" w:rsidRPr="00D55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14E4" w:rsidRPr="00A214E4" w:rsidRDefault="005624F2" w:rsidP="00A214E4">
      <w:pPr>
        <w:pStyle w:val="HTML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4F2">
        <w:rPr>
          <w:rFonts w:ascii="Times New Roman" w:hAnsi="Times New Roman" w:cs="Times New Roman"/>
          <w:color w:val="000000"/>
          <w:sz w:val="24"/>
          <w:szCs w:val="24"/>
        </w:rPr>
        <w:t xml:space="preserve">методы и способы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языкового образования</w:t>
      </w:r>
      <w:r w:rsidRPr="005624F2">
        <w:rPr>
          <w:rFonts w:ascii="Times New Roman" w:hAnsi="Times New Roman" w:cs="Times New Roman"/>
          <w:color w:val="000000"/>
          <w:sz w:val="24"/>
          <w:szCs w:val="24"/>
        </w:rPr>
        <w:t xml:space="preserve"> в условиях </w:t>
      </w:r>
      <w:proofErr w:type="spellStart"/>
      <w:r w:rsidRPr="005624F2">
        <w:rPr>
          <w:rFonts w:ascii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="00A214E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214E4" w:rsidRPr="00A214E4">
        <w:t xml:space="preserve"> </w:t>
      </w:r>
    </w:p>
    <w:p w:rsidR="008C20A6" w:rsidRDefault="00A214E4" w:rsidP="00BA73B5">
      <w:pPr>
        <w:pStyle w:val="HTML"/>
        <w:numPr>
          <w:ilvl w:val="0"/>
          <w:numId w:val="2"/>
        </w:numPr>
        <w:tabs>
          <w:tab w:val="left" w:pos="360"/>
        </w:tabs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4E4">
        <w:rPr>
          <w:rFonts w:ascii="Times New Roman" w:hAnsi="Times New Roman" w:cs="Times New Roman"/>
          <w:color w:val="000000"/>
          <w:sz w:val="24"/>
          <w:szCs w:val="24"/>
        </w:rPr>
        <w:t>проблемные зоны реализации ФГОС ДО</w:t>
      </w:r>
      <w:r>
        <w:rPr>
          <w:rFonts w:ascii="Times New Roman" w:hAnsi="Times New Roman" w:cs="Times New Roman"/>
          <w:color w:val="000000"/>
          <w:sz w:val="24"/>
          <w:szCs w:val="24"/>
        </w:rPr>
        <w:t>, ФГОС НОО, ФГОС СОО</w:t>
      </w:r>
      <w:r w:rsidR="00BA73B5">
        <w:rPr>
          <w:rFonts w:ascii="Times New Roman" w:hAnsi="Times New Roman" w:cs="Times New Roman"/>
          <w:color w:val="000000"/>
          <w:sz w:val="24"/>
          <w:szCs w:val="24"/>
        </w:rPr>
        <w:t>: векторы формирования личности обучающегося;</w:t>
      </w:r>
    </w:p>
    <w:p w:rsidR="00A214E4" w:rsidRPr="00717192" w:rsidRDefault="00A214E4" w:rsidP="00A214E4">
      <w:pPr>
        <w:pStyle w:val="HTML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4E4">
        <w:rPr>
          <w:rFonts w:ascii="Times New Roman" w:hAnsi="Times New Roman" w:cs="Times New Roman"/>
          <w:color w:val="000000"/>
          <w:sz w:val="24"/>
          <w:szCs w:val="24"/>
        </w:rPr>
        <w:t xml:space="preserve">новые парадигмы в практике </w:t>
      </w:r>
      <w:r w:rsidR="00BA73B5">
        <w:rPr>
          <w:rFonts w:ascii="Times New Roman" w:hAnsi="Times New Roman" w:cs="Times New Roman"/>
          <w:color w:val="000000"/>
          <w:sz w:val="24"/>
          <w:szCs w:val="24"/>
        </w:rPr>
        <w:t>деятельности педагога.</w:t>
      </w:r>
    </w:p>
    <w:p w:rsidR="000E514A" w:rsidRDefault="00C37DB8" w:rsidP="00E26D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конференции также запланированы онлайн-семинар, круглый стол и </w:t>
      </w:r>
      <w:proofErr w:type="spellStart"/>
      <w:r w:rsidR="008C20A6">
        <w:rPr>
          <w:rFonts w:ascii="Times New Roman" w:hAnsi="Times New Roman"/>
          <w:sz w:val="24"/>
          <w:szCs w:val="24"/>
        </w:rPr>
        <w:t>питчинг</w:t>
      </w:r>
      <w:proofErr w:type="spellEnd"/>
      <w:r w:rsidR="008C20A6">
        <w:rPr>
          <w:rFonts w:ascii="Times New Roman" w:hAnsi="Times New Roman"/>
          <w:sz w:val="24"/>
          <w:szCs w:val="24"/>
        </w:rPr>
        <w:t>-сессия</w:t>
      </w:r>
      <w:r>
        <w:rPr>
          <w:rFonts w:ascii="Times New Roman" w:hAnsi="Times New Roman"/>
          <w:sz w:val="24"/>
          <w:szCs w:val="24"/>
        </w:rPr>
        <w:t>.</w:t>
      </w:r>
    </w:p>
    <w:p w:rsidR="00187218" w:rsidRPr="0089725E" w:rsidRDefault="000E514A" w:rsidP="00187218">
      <w:pPr>
        <w:pStyle w:val="a8"/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5608">
        <w:rPr>
          <w:rFonts w:ascii="Times New Roman" w:hAnsi="Times New Roman"/>
          <w:sz w:val="24"/>
          <w:szCs w:val="24"/>
          <w:lang w:eastAsia="ru-RU"/>
        </w:rPr>
        <w:t xml:space="preserve">По итогам работы конференции </w:t>
      </w:r>
      <w:r w:rsidR="00C37DB8" w:rsidRPr="00515608">
        <w:rPr>
          <w:rFonts w:ascii="Times New Roman" w:hAnsi="Times New Roman"/>
          <w:b/>
          <w:sz w:val="24"/>
          <w:szCs w:val="24"/>
          <w:lang w:eastAsia="ru-RU"/>
        </w:rPr>
        <w:t xml:space="preserve">в </w:t>
      </w:r>
      <w:r w:rsidR="00515608" w:rsidRPr="00515608">
        <w:rPr>
          <w:rFonts w:ascii="Times New Roman" w:hAnsi="Times New Roman"/>
          <w:b/>
          <w:sz w:val="24"/>
          <w:szCs w:val="24"/>
          <w:lang w:eastAsia="ru-RU"/>
        </w:rPr>
        <w:t>ноябре 2022</w:t>
      </w:r>
      <w:r w:rsidR="00C37DB8" w:rsidRPr="00515608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="00C37DB8" w:rsidRPr="00515608">
        <w:rPr>
          <w:rFonts w:ascii="Times New Roman" w:hAnsi="Times New Roman"/>
          <w:sz w:val="24"/>
          <w:szCs w:val="24"/>
          <w:lang w:eastAsia="ru-RU"/>
        </w:rPr>
        <w:t xml:space="preserve"> будет</w:t>
      </w:r>
      <w:r w:rsidRPr="005156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20A6" w:rsidRPr="00515608">
        <w:rPr>
          <w:rFonts w:ascii="Times New Roman" w:hAnsi="Times New Roman"/>
          <w:sz w:val="24"/>
          <w:szCs w:val="24"/>
          <w:lang w:eastAsia="ru-RU"/>
        </w:rPr>
        <w:t>сформирован электронный</w:t>
      </w:r>
      <w:r w:rsidR="00C37DB8" w:rsidRPr="00515608">
        <w:rPr>
          <w:rFonts w:ascii="Times New Roman" w:hAnsi="Times New Roman"/>
          <w:sz w:val="24"/>
          <w:szCs w:val="24"/>
          <w:lang w:eastAsia="ru-RU"/>
        </w:rPr>
        <w:t xml:space="preserve"> сборник</w:t>
      </w:r>
      <w:r w:rsidR="00E26D4E" w:rsidRPr="00515608">
        <w:rPr>
          <w:rFonts w:ascii="Times New Roman" w:hAnsi="Times New Roman"/>
          <w:sz w:val="24"/>
          <w:szCs w:val="24"/>
          <w:lang w:eastAsia="ru-RU"/>
        </w:rPr>
        <w:t xml:space="preserve">, участники получат </w:t>
      </w:r>
      <w:r w:rsidR="00750236" w:rsidRPr="00515608">
        <w:rPr>
          <w:rFonts w:ascii="Times New Roman" w:hAnsi="Times New Roman"/>
          <w:sz w:val="24"/>
          <w:szCs w:val="24"/>
          <w:lang w:eastAsia="ru-RU"/>
        </w:rPr>
        <w:t>сертификат</w:t>
      </w:r>
      <w:r w:rsidR="00187218" w:rsidRPr="0051560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C37DB8" w:rsidRPr="00515608">
        <w:rPr>
          <w:rFonts w:ascii="Times New Roman" w:hAnsi="Times New Roman"/>
          <w:b/>
          <w:sz w:val="24"/>
          <w:szCs w:val="24"/>
          <w:u w:val="single"/>
          <w:lang w:eastAsia="ru-RU"/>
        </w:rPr>
        <w:t>Сборник будет зарегистрирован в РИНЦ.</w:t>
      </w:r>
      <w:r w:rsidR="00C37DB8" w:rsidRPr="005156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7218" w:rsidRPr="00515608">
        <w:rPr>
          <w:rFonts w:ascii="Times New Roman" w:hAnsi="Times New Roman"/>
          <w:sz w:val="24"/>
          <w:szCs w:val="24"/>
        </w:rPr>
        <w:t>Статьи принимаются</w:t>
      </w:r>
      <w:r w:rsidR="00187218" w:rsidRPr="00515608">
        <w:rPr>
          <w:rFonts w:ascii="Times New Roman" w:hAnsi="Times New Roman"/>
          <w:b/>
          <w:sz w:val="24"/>
          <w:szCs w:val="24"/>
        </w:rPr>
        <w:t xml:space="preserve"> до </w:t>
      </w:r>
      <w:r w:rsidR="008C20A6" w:rsidRPr="00515608">
        <w:rPr>
          <w:rFonts w:ascii="Times New Roman" w:hAnsi="Times New Roman"/>
          <w:b/>
          <w:sz w:val="24"/>
          <w:szCs w:val="24"/>
        </w:rPr>
        <w:t>23</w:t>
      </w:r>
      <w:r w:rsidR="007807B3" w:rsidRPr="00515608">
        <w:rPr>
          <w:rFonts w:ascii="Times New Roman" w:hAnsi="Times New Roman"/>
          <w:b/>
          <w:sz w:val="24"/>
          <w:szCs w:val="24"/>
        </w:rPr>
        <w:t xml:space="preserve"> </w:t>
      </w:r>
      <w:r w:rsidR="00515608" w:rsidRPr="00515608">
        <w:rPr>
          <w:rFonts w:ascii="Times New Roman" w:hAnsi="Times New Roman"/>
          <w:b/>
          <w:sz w:val="24"/>
          <w:szCs w:val="24"/>
        </w:rPr>
        <w:t>октября</w:t>
      </w:r>
      <w:r w:rsidR="00187218" w:rsidRPr="00515608">
        <w:rPr>
          <w:rFonts w:ascii="Times New Roman" w:hAnsi="Times New Roman"/>
          <w:b/>
          <w:sz w:val="24"/>
          <w:szCs w:val="24"/>
        </w:rPr>
        <w:t xml:space="preserve"> включительно.</w:t>
      </w:r>
      <w:r w:rsidR="00187218" w:rsidRPr="0089725E">
        <w:rPr>
          <w:rFonts w:ascii="Times New Roman" w:hAnsi="Times New Roman"/>
          <w:b/>
          <w:sz w:val="24"/>
          <w:szCs w:val="24"/>
        </w:rPr>
        <w:t xml:space="preserve"> </w:t>
      </w:r>
      <w:r w:rsidR="00750236">
        <w:rPr>
          <w:rFonts w:ascii="Times New Roman" w:hAnsi="Times New Roman"/>
          <w:sz w:val="24"/>
          <w:szCs w:val="24"/>
        </w:rPr>
        <w:t xml:space="preserve">Объем статей </w:t>
      </w:r>
      <w:r w:rsidR="008C20A6">
        <w:rPr>
          <w:rFonts w:ascii="Times New Roman" w:hAnsi="Times New Roman"/>
          <w:sz w:val="24"/>
          <w:szCs w:val="24"/>
        </w:rPr>
        <w:t>–</w:t>
      </w:r>
      <w:r w:rsidR="00750236">
        <w:rPr>
          <w:rFonts w:ascii="Times New Roman" w:hAnsi="Times New Roman"/>
          <w:sz w:val="24"/>
          <w:szCs w:val="24"/>
        </w:rPr>
        <w:t xml:space="preserve"> от 5</w:t>
      </w:r>
      <w:r w:rsidR="00187218" w:rsidRPr="0089725E">
        <w:rPr>
          <w:rFonts w:ascii="Times New Roman" w:hAnsi="Times New Roman"/>
          <w:sz w:val="24"/>
          <w:szCs w:val="24"/>
        </w:rPr>
        <w:t xml:space="preserve"> до 10 страниц. </w:t>
      </w:r>
    </w:p>
    <w:p w:rsidR="00187218" w:rsidRPr="0078293A" w:rsidRDefault="00187218" w:rsidP="00187218">
      <w:pPr>
        <w:pStyle w:val="a8"/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</w:rPr>
      </w:pPr>
      <w:r w:rsidRPr="0089725E">
        <w:rPr>
          <w:rStyle w:val="aa"/>
          <w:rFonts w:ascii="Times New Roman" w:hAnsi="Times New Roman"/>
          <w:sz w:val="24"/>
          <w:szCs w:val="24"/>
          <w:lang w:eastAsia="ru-RU"/>
        </w:rPr>
        <w:t>Требования к оформлению материалов: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 текст оформляется в редакторе </w:t>
      </w:r>
      <w:r w:rsidRPr="0089725E">
        <w:rPr>
          <w:rFonts w:ascii="Times New Roman" w:hAnsi="Times New Roman"/>
          <w:sz w:val="24"/>
          <w:szCs w:val="24"/>
          <w:lang w:val="en-US"/>
        </w:rPr>
        <w:t>Word</w:t>
      </w:r>
      <w:r w:rsidRPr="0089725E">
        <w:rPr>
          <w:rFonts w:ascii="Times New Roman" w:hAnsi="Times New Roman"/>
          <w:sz w:val="24"/>
          <w:szCs w:val="24"/>
        </w:rPr>
        <w:t xml:space="preserve">, 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формат А 4, шрифт </w:t>
      </w:r>
      <w:r w:rsidRPr="0089725E">
        <w:rPr>
          <w:rFonts w:ascii="Times New Roman" w:hAnsi="Times New Roman"/>
          <w:sz w:val="24"/>
          <w:szCs w:val="24"/>
          <w:lang w:val="en-US"/>
        </w:rPr>
        <w:t>Times</w:t>
      </w:r>
      <w:r w:rsidRPr="0089725E">
        <w:rPr>
          <w:rFonts w:ascii="Times New Roman" w:hAnsi="Times New Roman"/>
          <w:sz w:val="24"/>
          <w:szCs w:val="24"/>
        </w:rPr>
        <w:t xml:space="preserve"> </w:t>
      </w:r>
      <w:r w:rsidRPr="0089725E">
        <w:rPr>
          <w:rFonts w:ascii="Times New Roman" w:hAnsi="Times New Roman"/>
          <w:sz w:val="24"/>
          <w:szCs w:val="24"/>
          <w:lang w:val="en-US"/>
        </w:rPr>
        <w:t>New</w:t>
      </w:r>
      <w:r w:rsidRPr="0089725E">
        <w:rPr>
          <w:rFonts w:ascii="Times New Roman" w:hAnsi="Times New Roman"/>
          <w:sz w:val="24"/>
          <w:szCs w:val="24"/>
        </w:rPr>
        <w:t xml:space="preserve"> </w:t>
      </w:r>
      <w:r w:rsidRPr="0089725E">
        <w:rPr>
          <w:rFonts w:ascii="Times New Roman" w:hAnsi="Times New Roman"/>
          <w:sz w:val="24"/>
          <w:szCs w:val="24"/>
          <w:lang w:val="en-US"/>
        </w:rPr>
        <w:t>Roman</w:t>
      </w:r>
      <w:r w:rsidRPr="0089725E">
        <w:rPr>
          <w:rFonts w:ascii="Times New Roman" w:hAnsi="Times New Roman"/>
          <w:sz w:val="24"/>
          <w:szCs w:val="24"/>
        </w:rPr>
        <w:t xml:space="preserve">, </w:t>
      </w:r>
      <w:r w:rsidRPr="0089725E">
        <w:rPr>
          <w:rFonts w:ascii="Times New Roman" w:hAnsi="Times New Roman"/>
          <w:sz w:val="24"/>
          <w:szCs w:val="24"/>
          <w:lang w:eastAsia="ru-RU"/>
        </w:rPr>
        <w:t>кегль 14, межстрочный</w:t>
      </w:r>
      <w:r w:rsidRPr="0089725E">
        <w:rPr>
          <w:rStyle w:val="aa"/>
          <w:rFonts w:ascii="Times New Roman" w:hAnsi="Times New Roman"/>
          <w:sz w:val="24"/>
          <w:szCs w:val="24"/>
          <w:lang w:eastAsia="ru-RU"/>
        </w:rPr>
        <w:t xml:space="preserve"> </w:t>
      </w:r>
      <w:r w:rsidRPr="0089725E">
        <w:rPr>
          <w:rStyle w:val="aa"/>
          <w:rFonts w:ascii="Times New Roman" w:hAnsi="Times New Roman"/>
          <w:b w:val="0"/>
          <w:sz w:val="24"/>
          <w:szCs w:val="24"/>
          <w:lang w:eastAsia="ru-RU"/>
        </w:rPr>
        <w:t>интервал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8C20A6">
        <w:rPr>
          <w:rFonts w:ascii="Times New Roman" w:hAnsi="Times New Roman"/>
          <w:sz w:val="24"/>
          <w:szCs w:val="24"/>
          <w:lang w:eastAsia="ru-RU"/>
        </w:rPr>
        <w:t>,0</w:t>
      </w:r>
      <w:r w:rsidRPr="0089725E">
        <w:rPr>
          <w:rFonts w:ascii="Times New Roman" w:hAnsi="Times New Roman"/>
          <w:sz w:val="24"/>
          <w:szCs w:val="24"/>
          <w:lang w:eastAsia="ru-RU"/>
        </w:rPr>
        <w:t>. Постраничные сноски</w:t>
      </w:r>
      <w:r w:rsidRPr="0089725E">
        <w:rPr>
          <w:rStyle w:val="aa"/>
          <w:rFonts w:ascii="Times New Roman" w:hAnsi="Times New Roman"/>
          <w:sz w:val="24"/>
          <w:szCs w:val="24"/>
          <w:lang w:eastAsia="ru-RU"/>
        </w:rPr>
        <w:t xml:space="preserve"> </w:t>
      </w:r>
      <w:r w:rsidRPr="0089725E">
        <w:rPr>
          <w:rStyle w:val="aa"/>
          <w:rFonts w:ascii="Times New Roman" w:hAnsi="Times New Roman"/>
          <w:b w:val="0"/>
          <w:sz w:val="24"/>
          <w:szCs w:val="24"/>
          <w:lang w:eastAsia="ru-RU"/>
        </w:rPr>
        <w:t>и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 примечания не используются, вся </w:t>
      </w:r>
      <w:r w:rsidRPr="0089725E">
        <w:rPr>
          <w:rStyle w:val="aa"/>
          <w:rFonts w:ascii="Times New Roman" w:hAnsi="Times New Roman"/>
          <w:b w:val="0"/>
          <w:sz w:val="24"/>
          <w:szCs w:val="24"/>
          <w:lang w:eastAsia="ru-RU"/>
        </w:rPr>
        <w:t>информация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 должна быть включена в текст. </w:t>
      </w:r>
      <w:r w:rsidRPr="00984B10">
        <w:rPr>
          <w:rFonts w:ascii="Times New Roman" w:hAnsi="Times New Roman"/>
          <w:b/>
          <w:sz w:val="24"/>
          <w:szCs w:val="24"/>
          <w:lang w:eastAsia="ru-RU"/>
        </w:rPr>
        <w:t>Поля: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 2 см со всех сторон. Абзацный отступ автоматический 1,25 см (</w:t>
      </w:r>
      <w:r w:rsidRPr="00A30E76">
        <w:rPr>
          <w:rFonts w:ascii="Times New Roman" w:hAnsi="Times New Roman"/>
          <w:sz w:val="24"/>
          <w:szCs w:val="24"/>
          <w:u w:val="single"/>
          <w:lang w:eastAsia="ru-RU"/>
        </w:rPr>
        <w:t>не с помощью пробелов</w:t>
      </w:r>
      <w:r w:rsidRPr="0089725E">
        <w:rPr>
          <w:rFonts w:ascii="Times New Roman" w:hAnsi="Times New Roman"/>
          <w:sz w:val="24"/>
          <w:szCs w:val="24"/>
          <w:lang w:eastAsia="ru-RU"/>
        </w:rPr>
        <w:t>). Выравнивание по ширине, без переносов. Ориентация книжная, страницы не нумеруются.</w:t>
      </w:r>
      <w:r w:rsidR="0078293A" w:rsidRPr="007829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293A">
        <w:rPr>
          <w:rFonts w:ascii="Times New Roman" w:hAnsi="Times New Roman"/>
          <w:sz w:val="24"/>
          <w:szCs w:val="24"/>
          <w:lang w:eastAsia="ru-RU"/>
        </w:rPr>
        <w:t>При наборе текста обязательно использование буквы «ё» в соответствующих случаях.</w:t>
      </w:r>
    </w:p>
    <w:p w:rsidR="00187218" w:rsidRDefault="00187218" w:rsidP="00187218">
      <w:pPr>
        <w:pStyle w:val="a8"/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25E">
        <w:rPr>
          <w:rFonts w:ascii="Times New Roman" w:hAnsi="Times New Roman"/>
          <w:b/>
          <w:sz w:val="24"/>
          <w:szCs w:val="24"/>
          <w:lang w:eastAsia="ru-RU"/>
        </w:rPr>
        <w:t>Тексту предшествуют</w:t>
      </w:r>
      <w:r w:rsidRPr="0089725E">
        <w:rPr>
          <w:rFonts w:ascii="Times New Roman" w:hAnsi="Times New Roman"/>
          <w:sz w:val="24"/>
          <w:szCs w:val="24"/>
          <w:lang w:eastAsia="ru-RU"/>
        </w:rPr>
        <w:t>: инициалы и фамилия автора</w:t>
      </w:r>
      <w:r w:rsidR="00821165">
        <w:rPr>
          <w:rFonts w:ascii="Times New Roman" w:hAnsi="Times New Roman"/>
          <w:sz w:val="24"/>
          <w:szCs w:val="24"/>
          <w:lang w:eastAsia="ru-RU"/>
        </w:rPr>
        <w:t>, электронный адрес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 в правом углу, строкой ниже </w:t>
      </w:r>
      <w:r w:rsidR="008C20A6">
        <w:rPr>
          <w:rFonts w:ascii="Times New Roman" w:hAnsi="Times New Roman"/>
          <w:sz w:val="24"/>
          <w:szCs w:val="24"/>
          <w:lang w:eastAsia="ru-RU"/>
        </w:rPr>
        <w:t>–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 название организации, города (поселка) и далее по центру название статьи (жирный шрифт). </w:t>
      </w:r>
      <w:r>
        <w:rPr>
          <w:rFonts w:ascii="Times New Roman" w:hAnsi="Times New Roman"/>
          <w:sz w:val="24"/>
          <w:szCs w:val="24"/>
          <w:lang w:eastAsia="ru-RU"/>
        </w:rPr>
        <w:t xml:space="preserve">Ниже – аннотация </w:t>
      </w:r>
      <w:r w:rsidR="00E26D4E">
        <w:rPr>
          <w:rFonts w:ascii="Times New Roman" w:hAnsi="Times New Roman"/>
          <w:sz w:val="24"/>
          <w:szCs w:val="24"/>
          <w:lang w:eastAsia="ru-RU"/>
        </w:rPr>
        <w:t xml:space="preserve">(до 500 печатных знаков) </w:t>
      </w:r>
      <w:r>
        <w:rPr>
          <w:rFonts w:ascii="Times New Roman" w:hAnsi="Times New Roman"/>
          <w:sz w:val="24"/>
          <w:szCs w:val="24"/>
          <w:lang w:eastAsia="ru-RU"/>
        </w:rPr>
        <w:t>и ключевые слова</w:t>
      </w:r>
      <w:r w:rsidR="008211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6D4E">
        <w:rPr>
          <w:rFonts w:ascii="Times New Roman" w:hAnsi="Times New Roman"/>
          <w:sz w:val="24"/>
          <w:szCs w:val="24"/>
          <w:lang w:eastAsia="ru-RU"/>
        </w:rPr>
        <w:t xml:space="preserve">(5-7) </w:t>
      </w:r>
      <w:r w:rsidR="00821165">
        <w:rPr>
          <w:rFonts w:ascii="Times New Roman" w:hAnsi="Times New Roman"/>
          <w:sz w:val="24"/>
          <w:szCs w:val="24"/>
          <w:lang w:eastAsia="ru-RU"/>
        </w:rPr>
        <w:t>на русском и английском языках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C37D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7DB8" w:rsidRPr="00C37DB8">
        <w:rPr>
          <w:rFonts w:ascii="Times New Roman" w:hAnsi="Times New Roman"/>
          <w:sz w:val="24"/>
          <w:szCs w:val="24"/>
          <w:u w:val="single"/>
          <w:lang w:eastAsia="ru-RU"/>
        </w:rPr>
        <w:t>Для студентов, магистрантов и аспирантов</w:t>
      </w:r>
      <w:r w:rsidR="00C37DB8">
        <w:rPr>
          <w:rFonts w:ascii="Times New Roman" w:hAnsi="Times New Roman"/>
          <w:sz w:val="24"/>
          <w:szCs w:val="24"/>
          <w:lang w:eastAsia="ru-RU"/>
        </w:rPr>
        <w:t xml:space="preserve"> обязательно указание научного руководителя.</w:t>
      </w:r>
    </w:p>
    <w:p w:rsidR="00750236" w:rsidRPr="00B03A39" w:rsidRDefault="00750236" w:rsidP="00187218">
      <w:pPr>
        <w:pStyle w:val="a8"/>
        <w:spacing w:after="0" w:line="240" w:lineRule="auto"/>
        <w:ind w:left="20" w:right="20"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Стоимость публикации </w:t>
      </w:r>
      <w:r w:rsidR="008C20A6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100 руб. за страницу; для студентов, магистрантов и аспирантов (без соавторства с научным руководителем) </w:t>
      </w:r>
      <w:r w:rsidR="008C20A6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80 руб. за страницу.</w:t>
      </w:r>
      <w:r w:rsidR="00B03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3A39" w:rsidRPr="00B03A39">
        <w:rPr>
          <w:rFonts w:ascii="Times New Roman" w:hAnsi="Times New Roman"/>
          <w:b/>
          <w:sz w:val="24"/>
          <w:szCs w:val="24"/>
          <w:u w:val="single"/>
          <w:lang w:eastAsia="ru-RU"/>
        </w:rPr>
        <w:t>Для иностранных участников публикация бесплатна.</w:t>
      </w:r>
      <w:r w:rsidR="00FA16F2" w:rsidRPr="00FA16F2">
        <w:rPr>
          <w:rFonts w:ascii="Times New Roman" w:hAnsi="Times New Roman"/>
          <w:sz w:val="24"/>
          <w:szCs w:val="24"/>
          <w:lang w:eastAsia="ru-RU"/>
        </w:rPr>
        <w:t xml:space="preserve"> При получении подтверждения о том, что Ваши материалы приняты к публикации, оплата производится по реквизитам, которые сообщаются авторам после рецензирования статей оргкомитетом. Копии квитанций об оплате высылаются по указанным электронным адресам.</w:t>
      </w:r>
    </w:p>
    <w:p w:rsidR="00187218" w:rsidRPr="0089725E" w:rsidRDefault="00187218" w:rsidP="00187218">
      <w:pPr>
        <w:pStyle w:val="a8"/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</w:rPr>
      </w:pPr>
      <w:r w:rsidRPr="0089725E">
        <w:rPr>
          <w:rFonts w:ascii="Times New Roman" w:hAnsi="Times New Roman"/>
          <w:b/>
          <w:sz w:val="24"/>
          <w:szCs w:val="24"/>
          <w:lang w:eastAsia="ru-RU"/>
        </w:rPr>
        <w:t>Образец оформления ссылок</w:t>
      </w:r>
      <w:r w:rsidRPr="0089725E">
        <w:rPr>
          <w:rFonts w:ascii="Times New Roman" w:hAnsi="Times New Roman"/>
          <w:sz w:val="24"/>
          <w:szCs w:val="24"/>
          <w:lang w:eastAsia="ru-RU"/>
        </w:rPr>
        <w:t>: [</w:t>
      </w:r>
      <w:r w:rsidR="00E26D4E">
        <w:rPr>
          <w:rFonts w:ascii="Times New Roman" w:hAnsi="Times New Roman"/>
          <w:sz w:val="24"/>
          <w:szCs w:val="24"/>
          <w:lang w:eastAsia="ru-RU"/>
        </w:rPr>
        <w:t>Иванов, 1987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, с. 15]. Примеры </w:t>
      </w:r>
      <w:r>
        <w:rPr>
          <w:rFonts w:ascii="Times New Roman" w:hAnsi="Times New Roman"/>
          <w:sz w:val="24"/>
          <w:szCs w:val="24"/>
          <w:lang w:eastAsia="ru-RU"/>
        </w:rPr>
        <w:t xml:space="preserve">из художественного текста 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выделяются </w:t>
      </w:r>
      <w:r w:rsidRPr="0089725E">
        <w:rPr>
          <w:rFonts w:ascii="Times New Roman" w:hAnsi="Times New Roman"/>
          <w:i/>
          <w:sz w:val="24"/>
          <w:szCs w:val="24"/>
          <w:lang w:eastAsia="ru-RU"/>
        </w:rPr>
        <w:t>курсивом</w:t>
      </w:r>
      <w:r w:rsidRPr="0089725E">
        <w:rPr>
          <w:rFonts w:ascii="Times New Roman" w:hAnsi="Times New Roman"/>
          <w:sz w:val="24"/>
          <w:szCs w:val="24"/>
          <w:lang w:eastAsia="ru-RU"/>
        </w:rPr>
        <w:t>. В конце работы помещается список литературы в алфавитном порядке с нумерацией.</w:t>
      </w:r>
      <w:r w:rsidR="0078293A" w:rsidRPr="0078293A">
        <w:t xml:space="preserve"> </w:t>
      </w:r>
      <w:r w:rsidR="0078293A" w:rsidRPr="0078293A">
        <w:rPr>
          <w:rFonts w:ascii="Times New Roman" w:hAnsi="Times New Roman"/>
          <w:sz w:val="24"/>
          <w:szCs w:val="24"/>
          <w:lang w:eastAsia="ru-RU"/>
        </w:rPr>
        <w:t>Оформление библиографических ссылок регламентируется ГОСТ Р 7.05-2008.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</w:t>
      </w:r>
      <w:r w:rsidR="0078293A">
        <w:rPr>
          <w:rFonts w:ascii="Times New Roman" w:hAnsi="Times New Roman"/>
          <w:sz w:val="24"/>
          <w:szCs w:val="24"/>
          <w:lang w:eastAsia="ru-RU"/>
        </w:rPr>
        <w:t>.</w:t>
      </w:r>
    </w:p>
    <w:p w:rsidR="00187218" w:rsidRPr="000978E1" w:rsidRDefault="00507D7E" w:rsidP="00821165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Статьи,</w:t>
      </w:r>
      <w:r w:rsidR="00187218" w:rsidRPr="00097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заявки (</w:t>
      </w:r>
      <w:r w:rsidR="00187218" w:rsidRPr="000978E1">
        <w:rPr>
          <w:rFonts w:ascii="Times New Roman" w:hAnsi="Times New Roman"/>
          <w:sz w:val="24"/>
          <w:szCs w:val="24"/>
        </w:rPr>
        <w:t>сведения об авторе</w:t>
      </w:r>
      <w:r>
        <w:rPr>
          <w:rFonts w:ascii="Times New Roman" w:hAnsi="Times New Roman"/>
          <w:sz w:val="24"/>
          <w:szCs w:val="24"/>
        </w:rPr>
        <w:t>), согласие на обработку и распространение персональных данных</w:t>
      </w:r>
      <w:r w:rsidR="00187218" w:rsidRPr="000978E1">
        <w:rPr>
          <w:rFonts w:ascii="Times New Roman" w:hAnsi="Times New Roman"/>
          <w:sz w:val="24"/>
          <w:szCs w:val="24"/>
        </w:rPr>
        <w:t xml:space="preserve"> при</w:t>
      </w:r>
      <w:r w:rsidR="0078293A">
        <w:rPr>
          <w:rFonts w:ascii="Times New Roman" w:hAnsi="Times New Roman"/>
          <w:sz w:val="24"/>
          <w:szCs w:val="24"/>
        </w:rPr>
        <w:t>нимаются по электронному адресу</w:t>
      </w:r>
      <w:r w:rsidR="00187218" w:rsidRPr="000978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978E1" w:rsidRPr="000978E1">
        <w:rPr>
          <w:rFonts w:ascii="Times New Roman" w:hAnsi="Times New Roman"/>
          <w:b/>
          <w:sz w:val="24"/>
          <w:szCs w:val="24"/>
          <w:lang w:val="en-US"/>
        </w:rPr>
        <w:t>koka</w:t>
      </w:r>
      <w:proofErr w:type="spellEnd"/>
      <w:r w:rsidR="000978E1" w:rsidRPr="000978E1">
        <w:rPr>
          <w:rFonts w:ascii="Times New Roman" w:hAnsi="Times New Roman"/>
          <w:b/>
          <w:sz w:val="24"/>
          <w:szCs w:val="24"/>
        </w:rPr>
        <w:t>3082@</w:t>
      </w:r>
      <w:r w:rsidR="000978E1" w:rsidRPr="000978E1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0978E1" w:rsidRPr="000978E1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0978E1" w:rsidRPr="000978E1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="00187218" w:rsidRPr="000978E1">
        <w:rPr>
          <w:rFonts w:ascii="Times New Roman" w:hAnsi="Times New Roman"/>
          <w:b/>
          <w:sz w:val="24"/>
          <w:szCs w:val="24"/>
        </w:rPr>
        <w:t xml:space="preserve"> </w:t>
      </w:r>
      <w:r w:rsidR="008C20A6">
        <w:rPr>
          <w:rFonts w:ascii="Times New Roman" w:hAnsi="Times New Roman"/>
          <w:b/>
          <w:sz w:val="24"/>
          <w:szCs w:val="24"/>
        </w:rPr>
        <w:t>–</w:t>
      </w:r>
      <w:r w:rsidR="000978E1" w:rsidRPr="000978E1">
        <w:rPr>
          <w:rFonts w:ascii="Times New Roman" w:hAnsi="Times New Roman"/>
          <w:b/>
          <w:sz w:val="24"/>
          <w:szCs w:val="24"/>
        </w:rPr>
        <w:t xml:space="preserve"> Ольга Алексеевна Дорофеева</w:t>
      </w:r>
      <w:r w:rsidR="0078293A">
        <w:rPr>
          <w:rFonts w:ascii="Times New Roman" w:hAnsi="Times New Roman"/>
          <w:b/>
          <w:sz w:val="24"/>
          <w:szCs w:val="24"/>
        </w:rPr>
        <w:t xml:space="preserve"> или в диалоге в </w:t>
      </w:r>
      <w:r w:rsidR="0078293A">
        <w:rPr>
          <w:rFonts w:ascii="Times New Roman" w:hAnsi="Times New Roman"/>
          <w:b/>
          <w:sz w:val="24"/>
          <w:szCs w:val="24"/>
          <w:lang w:val="en-US"/>
        </w:rPr>
        <w:t>Telegram</w:t>
      </w:r>
      <w:r w:rsidR="0078293A" w:rsidRPr="0078293A">
        <w:rPr>
          <w:rFonts w:ascii="Times New Roman" w:hAnsi="Times New Roman"/>
          <w:b/>
          <w:sz w:val="24"/>
          <w:szCs w:val="24"/>
        </w:rPr>
        <w:t xml:space="preserve"> </w:t>
      </w:r>
      <w:r w:rsidR="0078293A">
        <w:rPr>
          <w:rFonts w:ascii="Times New Roman" w:hAnsi="Times New Roman"/>
          <w:b/>
          <w:sz w:val="24"/>
          <w:szCs w:val="24"/>
          <w:lang w:val="en-US"/>
        </w:rPr>
        <w:t>https</w:t>
      </w:r>
      <w:r w:rsidR="0078293A" w:rsidRPr="0078293A">
        <w:rPr>
          <w:rFonts w:ascii="Times New Roman" w:hAnsi="Times New Roman"/>
          <w:b/>
          <w:sz w:val="24"/>
          <w:szCs w:val="24"/>
        </w:rPr>
        <w:t>://</w:t>
      </w:r>
      <w:r w:rsidR="0078293A">
        <w:rPr>
          <w:rFonts w:ascii="Times New Roman" w:hAnsi="Times New Roman"/>
          <w:b/>
          <w:sz w:val="24"/>
          <w:szCs w:val="24"/>
          <w:lang w:val="en-US"/>
        </w:rPr>
        <w:t>t</w:t>
      </w:r>
      <w:r w:rsidR="0078293A" w:rsidRPr="0078293A">
        <w:rPr>
          <w:rFonts w:ascii="Times New Roman" w:hAnsi="Times New Roman"/>
          <w:b/>
          <w:sz w:val="24"/>
          <w:szCs w:val="24"/>
        </w:rPr>
        <w:t>.</w:t>
      </w:r>
      <w:r w:rsidR="0078293A">
        <w:rPr>
          <w:rFonts w:ascii="Times New Roman" w:hAnsi="Times New Roman"/>
          <w:b/>
          <w:sz w:val="24"/>
          <w:szCs w:val="24"/>
          <w:lang w:val="en-US"/>
        </w:rPr>
        <w:t>me</w:t>
      </w:r>
      <w:r w:rsidR="0078293A" w:rsidRPr="0078293A">
        <w:rPr>
          <w:rFonts w:ascii="Times New Roman" w:hAnsi="Times New Roman"/>
          <w:b/>
          <w:sz w:val="24"/>
          <w:szCs w:val="24"/>
        </w:rPr>
        <w:t>/</w:t>
      </w:r>
      <w:r w:rsidR="0078293A">
        <w:rPr>
          <w:rFonts w:ascii="Times New Roman" w:hAnsi="Times New Roman"/>
          <w:b/>
          <w:sz w:val="24"/>
          <w:szCs w:val="24"/>
          <w:lang w:val="en-US"/>
        </w:rPr>
        <w:t>Olga</w:t>
      </w:r>
      <w:r w:rsidR="0078293A" w:rsidRPr="0078293A">
        <w:rPr>
          <w:rFonts w:ascii="Times New Roman" w:hAnsi="Times New Roman"/>
          <w:b/>
          <w:sz w:val="24"/>
          <w:szCs w:val="24"/>
        </w:rPr>
        <w:t>_</w:t>
      </w:r>
      <w:proofErr w:type="spellStart"/>
      <w:r w:rsidR="0078293A">
        <w:rPr>
          <w:rFonts w:ascii="Times New Roman" w:hAnsi="Times New Roman"/>
          <w:b/>
          <w:sz w:val="24"/>
          <w:szCs w:val="24"/>
          <w:lang w:val="en-US"/>
        </w:rPr>
        <w:t>Aleks</w:t>
      </w:r>
      <w:proofErr w:type="spellEnd"/>
      <w:r w:rsidR="0078293A" w:rsidRPr="0078293A">
        <w:rPr>
          <w:rFonts w:ascii="Times New Roman" w:hAnsi="Times New Roman"/>
          <w:b/>
          <w:sz w:val="24"/>
          <w:szCs w:val="24"/>
        </w:rPr>
        <w:t>_</w:t>
      </w:r>
      <w:proofErr w:type="spellStart"/>
      <w:r w:rsidR="0078293A">
        <w:rPr>
          <w:rFonts w:ascii="Times New Roman" w:hAnsi="Times New Roman"/>
          <w:b/>
          <w:sz w:val="24"/>
          <w:szCs w:val="24"/>
          <w:lang w:val="en-US"/>
        </w:rPr>
        <w:t>Dorofeeva</w:t>
      </w:r>
      <w:proofErr w:type="spellEnd"/>
      <w:r w:rsidR="00187218" w:rsidRPr="000978E1">
        <w:rPr>
          <w:rFonts w:ascii="Times New Roman" w:hAnsi="Times New Roman"/>
          <w:b/>
          <w:sz w:val="24"/>
          <w:szCs w:val="24"/>
        </w:rPr>
        <w:t xml:space="preserve">. </w:t>
      </w:r>
      <w:r w:rsidR="00187218" w:rsidRPr="000978E1">
        <w:rPr>
          <w:rFonts w:ascii="Times New Roman" w:hAnsi="Times New Roman"/>
          <w:sz w:val="24"/>
          <w:szCs w:val="24"/>
        </w:rPr>
        <w:t xml:space="preserve">Файлы именуются по фамилии первого автора: Иванов (статья в сборник), Иванов (сведения об авторе). </w:t>
      </w:r>
    </w:p>
    <w:p w:rsidR="00187218" w:rsidRDefault="00187218" w:rsidP="00187218">
      <w:pPr>
        <w:pStyle w:val="a8"/>
        <w:spacing w:after="0" w:line="240" w:lineRule="auto"/>
        <w:ind w:left="20" w:right="2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168">
        <w:rPr>
          <w:rFonts w:ascii="Times New Roman" w:hAnsi="Times New Roman"/>
          <w:b/>
          <w:sz w:val="24"/>
          <w:szCs w:val="24"/>
          <w:lang w:eastAsia="ru-RU"/>
        </w:rPr>
        <w:t>Телефон для справок</w:t>
      </w:r>
      <w:r w:rsidRPr="00835168">
        <w:rPr>
          <w:rFonts w:ascii="Times New Roman" w:hAnsi="Times New Roman"/>
          <w:sz w:val="24"/>
          <w:szCs w:val="24"/>
          <w:lang w:eastAsia="ru-RU"/>
        </w:rPr>
        <w:t>: 8</w:t>
      </w:r>
      <w:r w:rsidR="00835168" w:rsidRPr="00835168">
        <w:rPr>
          <w:rFonts w:ascii="Times New Roman" w:hAnsi="Times New Roman"/>
          <w:sz w:val="24"/>
          <w:szCs w:val="24"/>
          <w:lang w:eastAsia="ru-RU"/>
        </w:rPr>
        <w:t>-</w:t>
      </w:r>
      <w:r w:rsidRPr="00835168">
        <w:rPr>
          <w:rFonts w:ascii="Times New Roman" w:hAnsi="Times New Roman"/>
          <w:sz w:val="24"/>
          <w:szCs w:val="24"/>
          <w:lang w:eastAsia="ru-RU"/>
        </w:rPr>
        <w:t>918</w:t>
      </w:r>
      <w:r w:rsidR="00835168" w:rsidRPr="00835168">
        <w:rPr>
          <w:rFonts w:ascii="Times New Roman" w:hAnsi="Times New Roman"/>
          <w:sz w:val="24"/>
          <w:szCs w:val="24"/>
          <w:lang w:eastAsia="ru-RU"/>
        </w:rPr>
        <w:t>-497-01-32</w:t>
      </w:r>
      <w:r w:rsidRPr="008351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20A6">
        <w:rPr>
          <w:rFonts w:ascii="Times New Roman" w:hAnsi="Times New Roman"/>
          <w:sz w:val="24"/>
          <w:szCs w:val="24"/>
          <w:lang w:eastAsia="ru-RU"/>
        </w:rPr>
        <w:t>–</w:t>
      </w:r>
      <w:r w:rsidRPr="008351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35168" w:rsidRPr="00835168">
        <w:rPr>
          <w:rFonts w:ascii="Times New Roman" w:hAnsi="Times New Roman"/>
          <w:sz w:val="24"/>
          <w:szCs w:val="24"/>
          <w:lang w:eastAsia="ru-RU"/>
        </w:rPr>
        <w:t>Любовь Викторовна Чернова</w:t>
      </w:r>
      <w:r w:rsidRPr="00835168">
        <w:rPr>
          <w:rFonts w:ascii="Times New Roman" w:hAnsi="Times New Roman"/>
          <w:sz w:val="24"/>
          <w:szCs w:val="24"/>
          <w:lang w:eastAsia="ru-RU"/>
        </w:rPr>
        <w:t>,</w:t>
      </w:r>
      <w:r w:rsidR="00835168" w:rsidRPr="00835168">
        <w:rPr>
          <w:rFonts w:ascii="Times New Roman" w:hAnsi="Times New Roman"/>
          <w:sz w:val="24"/>
          <w:szCs w:val="24"/>
          <w:lang w:eastAsia="ru-RU"/>
        </w:rPr>
        <w:t xml:space="preserve"> 8-918-167-10-20 </w:t>
      </w:r>
      <w:r w:rsidR="008C20A6">
        <w:rPr>
          <w:rFonts w:ascii="Times New Roman" w:hAnsi="Times New Roman"/>
          <w:sz w:val="24"/>
          <w:szCs w:val="24"/>
          <w:lang w:eastAsia="ru-RU"/>
        </w:rPr>
        <w:t>–</w:t>
      </w:r>
      <w:r w:rsidR="00835168" w:rsidRPr="00835168">
        <w:rPr>
          <w:rFonts w:ascii="Times New Roman" w:hAnsi="Times New Roman"/>
          <w:sz w:val="24"/>
          <w:szCs w:val="24"/>
          <w:lang w:eastAsia="ru-RU"/>
        </w:rPr>
        <w:t xml:space="preserve"> Ольга Алексеевна Дорофеева.</w:t>
      </w:r>
      <w:r w:rsidRPr="0083516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87218" w:rsidRPr="00821165" w:rsidRDefault="00187218" w:rsidP="00187218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87218" w:rsidRPr="0089725E" w:rsidRDefault="00187218" w:rsidP="0071719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168">
        <w:rPr>
          <w:rFonts w:ascii="Times New Roman" w:hAnsi="Times New Roman"/>
          <w:sz w:val="24"/>
          <w:szCs w:val="24"/>
        </w:rPr>
        <w:t>Образец оформления статьи</w:t>
      </w:r>
    </w:p>
    <w:p w:rsidR="000B76B2" w:rsidRPr="000B76B2" w:rsidRDefault="000B76B2" w:rsidP="000B7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6B2">
        <w:rPr>
          <w:rFonts w:ascii="Times New Roman" w:eastAsia="Times New Roman" w:hAnsi="Times New Roman" w:cs="Times New Roman"/>
          <w:sz w:val="24"/>
          <w:szCs w:val="24"/>
        </w:rPr>
        <w:t xml:space="preserve">Дорофеева О.А., </w:t>
      </w:r>
      <w:proofErr w:type="spellStart"/>
      <w:r w:rsidRPr="000B76B2">
        <w:rPr>
          <w:rFonts w:ascii="Times New Roman" w:eastAsia="Times New Roman" w:hAnsi="Times New Roman" w:cs="Times New Roman"/>
          <w:sz w:val="24"/>
          <w:szCs w:val="24"/>
          <w:lang w:val="en-US"/>
        </w:rPr>
        <w:t>koka</w:t>
      </w:r>
      <w:proofErr w:type="spellEnd"/>
      <w:r w:rsidRPr="000B76B2">
        <w:rPr>
          <w:rFonts w:ascii="Times New Roman" w:eastAsia="Times New Roman" w:hAnsi="Times New Roman" w:cs="Times New Roman"/>
          <w:sz w:val="24"/>
          <w:szCs w:val="24"/>
        </w:rPr>
        <w:t>3082@</w:t>
      </w:r>
      <w:r w:rsidRPr="000B76B2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0B76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B76B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0B76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B76B2" w:rsidRPr="000B76B2" w:rsidRDefault="000B76B2" w:rsidP="000B7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6B2">
        <w:rPr>
          <w:rFonts w:ascii="Times New Roman" w:eastAsia="Times New Roman" w:hAnsi="Times New Roman" w:cs="Times New Roman"/>
          <w:sz w:val="24"/>
          <w:szCs w:val="24"/>
        </w:rPr>
        <w:t xml:space="preserve">ФГБОУ ВО «Армавирский государственный </w:t>
      </w:r>
    </w:p>
    <w:p w:rsidR="000B76B2" w:rsidRPr="000B76B2" w:rsidRDefault="000B76B2" w:rsidP="000B7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6B2">
        <w:rPr>
          <w:rFonts w:ascii="Times New Roman" w:eastAsia="Times New Roman" w:hAnsi="Times New Roman" w:cs="Times New Roman"/>
          <w:sz w:val="24"/>
          <w:szCs w:val="24"/>
        </w:rPr>
        <w:t>педагогический университет», г. Армавир</w:t>
      </w:r>
    </w:p>
    <w:p w:rsidR="003B2645" w:rsidRDefault="000B76B2" w:rsidP="000B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6B2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ИСПОЛЬЗОВАНИЕ ФИГУР РЕЧИ В СОВРЕМЕННОЙ ПУБЛИЦИСТИКЕ </w:t>
      </w:r>
    </w:p>
    <w:p w:rsidR="000B76B2" w:rsidRPr="000B76B2" w:rsidRDefault="000B76B2" w:rsidP="000B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6B2">
        <w:rPr>
          <w:rFonts w:ascii="Times New Roman" w:eastAsia="Times New Roman" w:hAnsi="Times New Roman" w:cs="Times New Roman"/>
          <w:b/>
          <w:sz w:val="24"/>
          <w:szCs w:val="24"/>
        </w:rPr>
        <w:t>(НА ПРИМЕРЕ ХУДОЖЕСТВЕННО-ПУБЛИЦИСТИЧЕСКИХ ЖАНРОВ)</w:t>
      </w:r>
    </w:p>
    <w:p w:rsidR="000B76B2" w:rsidRPr="000B76B2" w:rsidRDefault="000B76B2" w:rsidP="000B76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76B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Аннотация. </w:t>
      </w:r>
      <w:r w:rsidRPr="000B76B2">
        <w:rPr>
          <w:rFonts w:ascii="Times New Roman" w:eastAsia="Times New Roman" w:hAnsi="Times New Roman" w:cs="Times New Roman"/>
          <w:i/>
          <w:sz w:val="24"/>
          <w:szCs w:val="24"/>
        </w:rPr>
        <w:t>В статье рассматривается функционирование фигур речи в художественно-публицистических жанрах. Даётся анализ современных публицистических текстов с точки зрения употребления аппликаций, вопросно-ответной формы и других фигур в наиболее популярных жанрах житейской истории и очерке с элементом сатирического комментария.</w:t>
      </w:r>
    </w:p>
    <w:p w:rsidR="00CF77E2" w:rsidRPr="00CF77E2" w:rsidRDefault="000B76B2" w:rsidP="00CF77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0B76B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76B2"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Ключевые слова. </w:t>
      </w:r>
      <w:r w:rsidRPr="000B76B2">
        <w:rPr>
          <w:rFonts w:ascii="Times New Roman" w:eastAsia="Times New Roman" w:hAnsi="Times New Roman" w:cs="Times New Roman"/>
          <w:i/>
          <w:sz w:val="24"/>
          <w:szCs w:val="24"/>
        </w:rPr>
        <w:t xml:space="preserve">Публицистика, очерк, риторический вопрос, риторическое восклицание, аппликация, умолчание. </w:t>
      </w:r>
    </w:p>
    <w:p w:rsidR="000B76B2" w:rsidRPr="000B76B2" w:rsidRDefault="00CF77E2" w:rsidP="00CF7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bookmarkStart w:id="0" w:name="_GoBack"/>
      <w:bookmarkEnd w:id="0"/>
      <w:r w:rsidRPr="00CF77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bstract</w:t>
      </w:r>
      <w:r w:rsidR="000B76B2" w:rsidRPr="000B7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0B76B2"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The article deals with the functioning of the figures of speech in the artistic and journalistic genres. The analysis of modern </w:t>
      </w:r>
      <w:proofErr w:type="spellStart"/>
      <w:r w:rsidR="000B76B2"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publicistic</w:t>
      </w:r>
      <w:proofErr w:type="spellEnd"/>
      <w:r w:rsidR="000B76B2"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texts from the point of view of the use of applications, question-answer form and other figures in the most popular genres of everyday history and an essay with an element of satirical comment is given.</w:t>
      </w:r>
    </w:p>
    <w:p w:rsidR="000B76B2" w:rsidRPr="000B76B2" w:rsidRDefault="000B76B2" w:rsidP="000B76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0E514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0B7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Keywords.</w:t>
      </w:r>
      <w:r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Publicism</w:t>
      </w:r>
      <w:proofErr w:type="spellEnd"/>
      <w:r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essay, rhetorical question, rhetorical exclamation, applique,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paralipsis</w:t>
      </w:r>
      <w:proofErr w:type="spellEnd"/>
      <w:r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</w:p>
    <w:p w:rsidR="00187218" w:rsidRPr="000B76B2" w:rsidRDefault="00187218" w:rsidP="000B7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76B2" w:rsidRPr="000B76B2" w:rsidRDefault="000B76B2" w:rsidP="000B7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6B2">
        <w:rPr>
          <w:rFonts w:ascii="Times New Roman" w:eastAsia="Times New Roman" w:hAnsi="Times New Roman" w:cs="Times New Roman"/>
          <w:sz w:val="24"/>
          <w:szCs w:val="24"/>
        </w:rPr>
        <w:t>В последние годы целый ряд художественно-публицистических жанров является, прямо скажем, нечастыми гос</w:t>
      </w:r>
      <w:r w:rsidR="0078293A">
        <w:rPr>
          <w:rFonts w:ascii="Times New Roman" w:eastAsia="Times New Roman" w:hAnsi="Times New Roman" w:cs="Times New Roman"/>
          <w:sz w:val="24"/>
          <w:szCs w:val="24"/>
        </w:rPr>
        <w:t>тями на страницах печатный и он</w:t>
      </w:r>
      <w:r w:rsidRPr="000B76B2">
        <w:rPr>
          <w:rFonts w:ascii="Times New Roman" w:eastAsia="Times New Roman" w:hAnsi="Times New Roman" w:cs="Times New Roman"/>
          <w:sz w:val="24"/>
          <w:szCs w:val="24"/>
        </w:rPr>
        <w:t>лайн СМИ. В их числе можно назвать памфлет, фельетон, легенду и др. Однако некоторые жанры, напротив, приобрели большую популярность, например, житейская история, анекдот.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187218" w:rsidRDefault="00097933" w:rsidP="00187218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97933">
        <w:rPr>
          <w:rFonts w:ascii="Times New Roman" w:hAnsi="Times New Roman"/>
          <w:b w:val="0"/>
          <w:sz w:val="24"/>
          <w:szCs w:val="24"/>
        </w:rPr>
        <w:t>Текст, текст, текст...</w:t>
      </w:r>
    </w:p>
    <w:p w:rsidR="00CF498C" w:rsidRPr="00CF498C" w:rsidRDefault="00CF498C" w:rsidP="00187218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98C">
        <w:rPr>
          <w:rFonts w:ascii="Times New Roman" w:hAnsi="Times New Roman"/>
          <w:sz w:val="24"/>
          <w:szCs w:val="24"/>
        </w:rPr>
        <w:t>Список литературы</w:t>
      </w:r>
    </w:p>
    <w:p w:rsidR="00CF498C" w:rsidRPr="00CF498C" w:rsidRDefault="00CF498C" w:rsidP="00CF498C">
      <w:pPr>
        <w:pStyle w:val="1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F498C">
        <w:rPr>
          <w:rFonts w:ascii="Times New Roman" w:hAnsi="Times New Roman"/>
          <w:b w:val="0"/>
          <w:sz w:val="24"/>
          <w:szCs w:val="24"/>
        </w:rPr>
        <w:t>1.</w:t>
      </w:r>
      <w:r w:rsidRPr="00CF498C">
        <w:rPr>
          <w:rFonts w:ascii="Times New Roman" w:hAnsi="Times New Roman"/>
          <w:sz w:val="24"/>
          <w:szCs w:val="24"/>
        </w:rPr>
        <w:tab/>
      </w:r>
      <w:r w:rsidRPr="00CF498C">
        <w:rPr>
          <w:rFonts w:ascii="Times New Roman" w:hAnsi="Times New Roman"/>
          <w:b w:val="0"/>
          <w:sz w:val="24"/>
          <w:szCs w:val="24"/>
        </w:rPr>
        <w:t>Винник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CF498C">
        <w:rPr>
          <w:rFonts w:ascii="Times New Roman" w:hAnsi="Times New Roman"/>
          <w:b w:val="0"/>
          <w:sz w:val="24"/>
          <w:szCs w:val="24"/>
        </w:rPr>
        <w:t xml:space="preserve"> Ю.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F498C">
        <w:rPr>
          <w:rFonts w:ascii="Times New Roman" w:hAnsi="Times New Roman"/>
          <w:b w:val="0"/>
          <w:sz w:val="24"/>
          <w:szCs w:val="24"/>
        </w:rPr>
        <w:t>В., Грушевская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CF498C">
        <w:rPr>
          <w:rFonts w:ascii="Times New Roman" w:hAnsi="Times New Roman"/>
          <w:b w:val="0"/>
          <w:sz w:val="24"/>
          <w:szCs w:val="24"/>
        </w:rPr>
        <w:t xml:space="preserve"> Т.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F498C">
        <w:rPr>
          <w:rFonts w:ascii="Times New Roman" w:hAnsi="Times New Roman"/>
          <w:b w:val="0"/>
          <w:sz w:val="24"/>
          <w:szCs w:val="24"/>
        </w:rPr>
        <w:t>М. Коммуникативная стратегия: предпосылки функционирования // Вестник АГУ. Выпуск 4 (207) – 2017. – С. 68-73. [Электронный ресурс]. URL: https://cyberleninka.ru/article/n/kommunikativnaya-strategiya-predposylki-funktsionirovan</w:t>
      </w:r>
      <w:r>
        <w:rPr>
          <w:rFonts w:ascii="Times New Roman" w:hAnsi="Times New Roman"/>
          <w:b w:val="0"/>
          <w:sz w:val="24"/>
          <w:szCs w:val="24"/>
        </w:rPr>
        <w:t>iya (дата обращения - 10.12.2020</w:t>
      </w:r>
      <w:r w:rsidRPr="00CF498C">
        <w:rPr>
          <w:rFonts w:ascii="Times New Roman" w:hAnsi="Times New Roman"/>
          <w:b w:val="0"/>
          <w:sz w:val="24"/>
          <w:szCs w:val="24"/>
        </w:rPr>
        <w:t>).</w:t>
      </w:r>
    </w:p>
    <w:p w:rsidR="00CF498C" w:rsidRPr="00CF498C" w:rsidRDefault="00CF498C" w:rsidP="00CF498C">
      <w:pPr>
        <w:pStyle w:val="1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F498C">
        <w:rPr>
          <w:rFonts w:ascii="Times New Roman" w:hAnsi="Times New Roman"/>
          <w:b w:val="0"/>
          <w:sz w:val="24"/>
          <w:szCs w:val="24"/>
          <w:lang w:val="en-US"/>
        </w:rPr>
        <w:t>2.</w:t>
      </w:r>
      <w:r w:rsidRPr="00CF498C">
        <w:rPr>
          <w:rFonts w:ascii="Times New Roman" w:hAnsi="Times New Roman"/>
          <w:b w:val="0"/>
          <w:sz w:val="24"/>
          <w:szCs w:val="24"/>
          <w:lang w:val="en-US"/>
        </w:rPr>
        <w:tab/>
        <w:t>Searle, J. R. Mind, Language and Society: Philosophy in the Real World (summary of earlier work). N</w:t>
      </w:r>
      <w:r w:rsidRPr="00CF498C">
        <w:rPr>
          <w:rFonts w:ascii="Times New Roman" w:hAnsi="Times New Roman"/>
          <w:b w:val="0"/>
          <w:sz w:val="24"/>
          <w:szCs w:val="24"/>
        </w:rPr>
        <w:t xml:space="preserve">. </w:t>
      </w:r>
      <w:r w:rsidRPr="00CF498C">
        <w:rPr>
          <w:rFonts w:ascii="Times New Roman" w:hAnsi="Times New Roman"/>
          <w:b w:val="0"/>
          <w:sz w:val="24"/>
          <w:szCs w:val="24"/>
          <w:lang w:val="en-US"/>
        </w:rPr>
        <w:t>Y</w:t>
      </w:r>
      <w:r w:rsidRPr="00CF498C">
        <w:rPr>
          <w:rFonts w:ascii="Times New Roman" w:hAnsi="Times New Roman"/>
          <w:b w:val="0"/>
          <w:sz w:val="24"/>
          <w:szCs w:val="24"/>
        </w:rPr>
        <w:t xml:space="preserve">.: </w:t>
      </w:r>
      <w:r w:rsidRPr="00CF498C">
        <w:rPr>
          <w:rFonts w:ascii="Times New Roman" w:hAnsi="Times New Roman"/>
          <w:b w:val="0"/>
          <w:sz w:val="24"/>
          <w:szCs w:val="24"/>
          <w:lang w:val="en-US"/>
        </w:rPr>
        <w:t>Basic</w:t>
      </w:r>
      <w:r w:rsidRPr="00CF498C">
        <w:rPr>
          <w:rFonts w:ascii="Times New Roman" w:hAnsi="Times New Roman"/>
          <w:b w:val="0"/>
          <w:sz w:val="24"/>
          <w:szCs w:val="24"/>
        </w:rPr>
        <w:t xml:space="preserve"> </w:t>
      </w:r>
      <w:r w:rsidRPr="00CF498C">
        <w:rPr>
          <w:rFonts w:ascii="Times New Roman" w:hAnsi="Times New Roman"/>
          <w:b w:val="0"/>
          <w:sz w:val="24"/>
          <w:szCs w:val="24"/>
          <w:lang w:val="en-US"/>
        </w:rPr>
        <w:t>Books</w:t>
      </w:r>
      <w:r w:rsidRPr="00CF498C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F498C">
        <w:rPr>
          <w:rFonts w:ascii="Times New Roman" w:hAnsi="Times New Roman"/>
          <w:b w:val="0"/>
          <w:sz w:val="24"/>
          <w:szCs w:val="24"/>
        </w:rPr>
        <w:t xml:space="preserve">1999. </w:t>
      </w:r>
    </w:p>
    <w:p w:rsidR="00CF498C" w:rsidRDefault="00CF498C" w:rsidP="00CF498C">
      <w:pPr>
        <w:pStyle w:val="1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F498C">
        <w:rPr>
          <w:rFonts w:ascii="Times New Roman" w:hAnsi="Times New Roman"/>
          <w:b w:val="0"/>
          <w:sz w:val="24"/>
          <w:szCs w:val="24"/>
        </w:rPr>
        <w:lastRenderedPageBreak/>
        <w:t>3.</w:t>
      </w:r>
      <w:r w:rsidRPr="00CF498C">
        <w:rPr>
          <w:rFonts w:ascii="Times New Roman" w:hAnsi="Times New Roman"/>
          <w:b w:val="0"/>
          <w:sz w:val="24"/>
          <w:szCs w:val="24"/>
        </w:rPr>
        <w:tab/>
      </w:r>
      <w:proofErr w:type="spellStart"/>
      <w:r w:rsidRPr="00CF498C">
        <w:rPr>
          <w:rFonts w:ascii="Times New Roman" w:hAnsi="Times New Roman"/>
          <w:b w:val="0"/>
          <w:sz w:val="24"/>
          <w:szCs w:val="24"/>
        </w:rPr>
        <w:t>Серль</w:t>
      </w:r>
      <w:proofErr w:type="spellEnd"/>
      <w:r>
        <w:rPr>
          <w:rFonts w:ascii="Times New Roman" w:hAnsi="Times New Roman"/>
          <w:b w:val="0"/>
          <w:sz w:val="24"/>
          <w:szCs w:val="24"/>
        </w:rPr>
        <w:t>,</w:t>
      </w:r>
      <w:r w:rsidRPr="00CF498C">
        <w:rPr>
          <w:rFonts w:ascii="Times New Roman" w:hAnsi="Times New Roman"/>
          <w:b w:val="0"/>
          <w:sz w:val="24"/>
          <w:szCs w:val="24"/>
        </w:rPr>
        <w:t xml:space="preserve"> Дж. Р. Что такое речевой акт // Новое в заруб</w:t>
      </w:r>
      <w:r>
        <w:rPr>
          <w:rFonts w:ascii="Times New Roman" w:hAnsi="Times New Roman"/>
          <w:b w:val="0"/>
          <w:sz w:val="24"/>
          <w:szCs w:val="24"/>
        </w:rPr>
        <w:t xml:space="preserve">ежной лингвистике.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Вып</w:t>
      </w:r>
      <w:proofErr w:type="spellEnd"/>
      <w:r>
        <w:rPr>
          <w:rFonts w:ascii="Times New Roman" w:hAnsi="Times New Roman"/>
          <w:b w:val="0"/>
          <w:sz w:val="24"/>
          <w:szCs w:val="24"/>
        </w:rPr>
        <w:t>. 17. - Москва</w:t>
      </w:r>
      <w:r w:rsidRPr="00CF498C">
        <w:rPr>
          <w:rFonts w:ascii="Times New Roman" w:hAnsi="Times New Roman"/>
          <w:b w:val="0"/>
          <w:sz w:val="24"/>
          <w:szCs w:val="24"/>
        </w:rPr>
        <w:t>, 1986. – С. 151-169 [Электронный ресурс]. URL: http://www.philology.ru/linguistics1/searle-86.</w:t>
      </w:r>
      <w:r>
        <w:rPr>
          <w:rFonts w:ascii="Times New Roman" w:hAnsi="Times New Roman"/>
          <w:b w:val="0"/>
          <w:sz w:val="24"/>
          <w:szCs w:val="24"/>
        </w:rPr>
        <w:t>htm (дата обращения - 10.12.2020</w:t>
      </w:r>
      <w:r w:rsidRPr="00CF498C">
        <w:rPr>
          <w:rFonts w:ascii="Times New Roman" w:hAnsi="Times New Roman"/>
          <w:b w:val="0"/>
          <w:sz w:val="24"/>
          <w:szCs w:val="24"/>
        </w:rPr>
        <w:t>).</w:t>
      </w:r>
    </w:p>
    <w:p w:rsidR="00CF498C" w:rsidRPr="00CF498C" w:rsidRDefault="00CF498C" w:rsidP="00CF498C">
      <w:pPr>
        <w:pStyle w:val="1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sectPr w:rsidR="00CF498C" w:rsidRPr="00CF498C" w:rsidSect="001872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F17F5"/>
    <w:multiLevelType w:val="hybridMultilevel"/>
    <w:tmpl w:val="7974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F50BA"/>
    <w:multiLevelType w:val="hybridMultilevel"/>
    <w:tmpl w:val="85EA02BA"/>
    <w:lvl w:ilvl="0" w:tplc="F63C0BA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7218"/>
    <w:rsid w:val="00097428"/>
    <w:rsid w:val="000978E1"/>
    <w:rsid w:val="00097933"/>
    <w:rsid w:val="000B76B2"/>
    <w:rsid w:val="000C727F"/>
    <w:rsid w:val="000E514A"/>
    <w:rsid w:val="00121347"/>
    <w:rsid w:val="00187218"/>
    <w:rsid w:val="00283BD0"/>
    <w:rsid w:val="00350657"/>
    <w:rsid w:val="00367B68"/>
    <w:rsid w:val="003B2645"/>
    <w:rsid w:val="0046572F"/>
    <w:rsid w:val="004D1021"/>
    <w:rsid w:val="00507D7E"/>
    <w:rsid w:val="00515608"/>
    <w:rsid w:val="0053074F"/>
    <w:rsid w:val="00537C57"/>
    <w:rsid w:val="005624F2"/>
    <w:rsid w:val="00590801"/>
    <w:rsid w:val="0067075F"/>
    <w:rsid w:val="0070215C"/>
    <w:rsid w:val="00717192"/>
    <w:rsid w:val="00750236"/>
    <w:rsid w:val="007807B3"/>
    <w:rsid w:val="0078293A"/>
    <w:rsid w:val="007B77DF"/>
    <w:rsid w:val="00821165"/>
    <w:rsid w:val="00835168"/>
    <w:rsid w:val="00874EEF"/>
    <w:rsid w:val="008C20A6"/>
    <w:rsid w:val="00914141"/>
    <w:rsid w:val="009E00BA"/>
    <w:rsid w:val="009F372C"/>
    <w:rsid w:val="00A214E4"/>
    <w:rsid w:val="00A403F4"/>
    <w:rsid w:val="00A70A7B"/>
    <w:rsid w:val="00B03A39"/>
    <w:rsid w:val="00B0760A"/>
    <w:rsid w:val="00BA73B5"/>
    <w:rsid w:val="00C37DB8"/>
    <w:rsid w:val="00C5552E"/>
    <w:rsid w:val="00CB2D36"/>
    <w:rsid w:val="00CE2C28"/>
    <w:rsid w:val="00CF498C"/>
    <w:rsid w:val="00CF77E2"/>
    <w:rsid w:val="00D20A23"/>
    <w:rsid w:val="00D55DA0"/>
    <w:rsid w:val="00E26D4E"/>
    <w:rsid w:val="00EB1732"/>
    <w:rsid w:val="00EC086C"/>
    <w:rsid w:val="00F801EE"/>
    <w:rsid w:val="00F81068"/>
    <w:rsid w:val="00FA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D8281-44A1-43BA-BC91-07ED4E19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2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21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rsid w:val="0018721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87218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uiPriority w:val="99"/>
    <w:unhideWhenUsed/>
    <w:rsid w:val="0018721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187218"/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basedOn w:val="a0"/>
    <w:link w:val="10"/>
    <w:rsid w:val="00187218"/>
    <w:rPr>
      <w:b/>
      <w:bCs/>
      <w:spacing w:val="7"/>
    </w:rPr>
  </w:style>
  <w:style w:type="character" w:customStyle="1" w:styleId="aa">
    <w:name w:val="Основной текст + Полужирный"/>
    <w:aliases w:val="Интервал 0 pt1"/>
    <w:basedOn w:val="a9"/>
    <w:rsid w:val="00187218"/>
    <w:rPr>
      <w:rFonts w:ascii="Calibri" w:eastAsia="Calibri" w:hAnsi="Calibri" w:cs="Times New Roman"/>
      <w:b/>
      <w:bCs/>
      <w:spacing w:val="7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187218"/>
    <w:pPr>
      <w:spacing w:after="240" w:line="274" w:lineRule="exact"/>
      <w:outlineLvl w:val="0"/>
    </w:pPr>
    <w:rPr>
      <w:b/>
      <w:bCs/>
      <w:spacing w:val="7"/>
    </w:rPr>
  </w:style>
  <w:style w:type="paragraph" w:styleId="3">
    <w:name w:val="List 3"/>
    <w:basedOn w:val="a"/>
    <w:rsid w:val="00187218"/>
    <w:pPr>
      <w:widowControl w:val="0"/>
      <w:spacing w:after="0" w:line="300" w:lineRule="auto"/>
      <w:ind w:left="849" w:hanging="283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D55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55DA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2021-04-20T08:39:00Z</cp:lastPrinted>
  <dcterms:created xsi:type="dcterms:W3CDTF">2017-05-11T06:48:00Z</dcterms:created>
  <dcterms:modified xsi:type="dcterms:W3CDTF">2022-09-08T07:40:00Z</dcterms:modified>
</cp:coreProperties>
</file>