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440D3F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40D3F" w:rsidRDefault="00440D3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40D3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440D3F">
        <w:rPr>
          <w:rFonts w:ascii="Times New Roman" w:hAnsi="Times New Roman"/>
          <w:b/>
          <w:sz w:val="24"/>
          <w:szCs w:val="24"/>
        </w:rPr>
        <w:t>этнографии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440D3F">
        <w:rPr>
          <w:rFonts w:ascii="Times New Roman" w:hAnsi="Times New Roman"/>
          <w:b/>
          <w:sz w:val="24"/>
          <w:szCs w:val="24"/>
        </w:rPr>
        <w:t xml:space="preserve"> 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440D3F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40D3F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440D3F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440D3F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40D3F">
        <w:rPr>
          <w:rFonts w:ascii="Times New Roman" w:hAnsi="Times New Roman"/>
          <w:b/>
          <w:sz w:val="24"/>
          <w:szCs w:val="24"/>
        </w:rPr>
        <w:t xml:space="preserve">20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440D3F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Этнография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40D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D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этнографии</w:t>
            </w:r>
            <w:r w:rsidR="007C2A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68785F" w:rsidRDefault="0068785F" w:rsidP="006878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68785F" w:rsidRDefault="0068785F" w:rsidP="006878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68785F" w:rsidRDefault="0068785F" w:rsidP="006878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апреля.  Международный (заочный) конкурс инноваций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New Inception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 Международный (заочный) конкурс дипломных работ «</w:t>
      </w:r>
      <w:r>
        <w:rPr>
          <w:rStyle w:val="normaltextrun"/>
          <w:rFonts w:ascii="Times New Roman" w:hAnsi="Times New Roman"/>
          <w:b/>
          <w:sz w:val="24"/>
          <w:szCs w:val="24"/>
        </w:rPr>
        <w:t>Maestro of          Science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68785F" w:rsidRDefault="0068785F" w:rsidP="0068785F">
      <w:pPr>
        <w:spacing w:after="0" w:line="216" w:lineRule="auto"/>
        <w:jc w:val="center"/>
        <w:rPr>
          <w:rStyle w:val="normaltextrun"/>
          <w:rFonts w:ascii="Times New Roman" w:hAnsi="Times New Roman"/>
          <w:sz w:val="24"/>
          <w:szCs w:val="24"/>
        </w:rPr>
      </w:pPr>
    </w:p>
    <w:p w:rsidR="0068785F" w:rsidRDefault="0068785F" w:rsidP="006878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68785F" w:rsidRDefault="0068785F" w:rsidP="006878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уголовно-исполнительному праву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«Реклама и связи с общественностью»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культурологии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психоанализу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«Финансы и учетная политика»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наследственному праву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этнографии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«Стратегическое управление логистикой»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менеджменту</w:t>
      </w: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68785F" w:rsidRDefault="0068785F" w:rsidP="006878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6878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8785F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26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760BF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94</cp:revision>
  <dcterms:created xsi:type="dcterms:W3CDTF">2016-02-12T19:07:00Z</dcterms:created>
  <dcterms:modified xsi:type="dcterms:W3CDTF">2018-03-11T10:22:00Z</dcterms:modified>
</cp:coreProperties>
</file>