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202" w:right="270" w:firstLine="0"/>
        <w:jc w:val="center"/>
        <w:rPr>
          <w:b/>
          <w:sz w:val="23"/>
        </w:rPr>
      </w:pPr>
      <w:r>
        <w:rPr>
          <w:b/>
          <w:sz w:val="23"/>
        </w:rPr>
        <w:t>ФГБОУ ВО «ЗАБАЙКАЛЬСКИЙ ГОСУДАРСТВЕННЫЙ УНИВЕРСИТЕТ» ЮРИДИЧЕСКИЙ ФАКУЛЬТЕТ</w:t>
      </w:r>
    </w:p>
    <w:p>
      <w:pPr>
        <w:spacing w:before="0"/>
        <w:ind w:left="200" w:right="270" w:firstLine="0"/>
        <w:jc w:val="center"/>
        <w:rPr>
          <w:b/>
          <w:sz w:val="23"/>
        </w:rPr>
      </w:pPr>
      <w:r>
        <w:rPr>
          <w:b/>
          <w:sz w:val="23"/>
        </w:rPr>
        <w:t>КАФЕДРА ПОЛИТОЛОГИИ</w:t>
      </w:r>
    </w:p>
    <w:p>
      <w:pPr>
        <w:pStyle w:val="BodyText"/>
        <w:rPr>
          <w:b/>
          <w:sz w:val="23"/>
        </w:rPr>
      </w:pPr>
    </w:p>
    <w:p>
      <w:pPr>
        <w:pStyle w:val="Title"/>
      </w:pPr>
      <w:r>
        <w:rPr/>
        <w:t>Информационное письмо № 1</w:t>
      </w:r>
    </w:p>
    <w:p>
      <w:pPr>
        <w:pStyle w:val="BodyText"/>
        <w:rPr>
          <w:b/>
          <w:sz w:val="29"/>
        </w:rPr>
      </w:pPr>
    </w:p>
    <w:p>
      <w:pPr>
        <w:pStyle w:val="Heading1"/>
        <w:ind w:left="1742" w:right="1794" w:firstLine="60"/>
        <w:jc w:val="center"/>
      </w:pPr>
      <w:r>
        <w:rPr/>
        <w:t>27 марта 2020 года в городе Чита (Российская Федерация) состоится региональная научно-практическая конференция</w:t>
      </w:r>
    </w:p>
    <w:p>
      <w:pPr>
        <w:pStyle w:val="BodyText"/>
        <w:spacing w:before="4"/>
        <w:rPr>
          <w:b/>
          <w:sz w:val="29"/>
        </w:rPr>
      </w:pPr>
    </w:p>
    <w:p>
      <w:pPr>
        <w:spacing w:before="0"/>
        <w:ind w:left="223" w:right="270" w:firstLine="0"/>
        <w:jc w:val="center"/>
        <w:rPr>
          <w:b/>
          <w:sz w:val="24"/>
        </w:rPr>
      </w:pPr>
      <w:r>
        <w:rPr>
          <w:b/>
          <w:sz w:val="24"/>
        </w:rPr>
        <w:t>«АКТУАЛЬНЫЕ ПОЛИТИЧЕСКИЕ ПРОБЛЕМЫ: РЕГИОНАЛЬНОЕ ИЗМЕРЕНИЕ»,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221" w:right="270" w:firstLine="0"/>
        <w:jc w:val="center"/>
        <w:rPr>
          <w:b/>
          <w:sz w:val="24"/>
        </w:rPr>
      </w:pPr>
      <w:r>
        <w:rPr>
          <w:b/>
          <w:sz w:val="24"/>
        </w:rPr>
        <w:t>Конференция ориентировочно состоится 27 марта 2020 г. в городе Чита (Российская Федерация).</w:t>
      </w:r>
    </w:p>
    <w:p>
      <w:pPr>
        <w:pStyle w:val="BodyText"/>
        <w:spacing w:before="10"/>
        <w:rPr>
          <w:b/>
          <w:sz w:val="29"/>
        </w:rPr>
      </w:pPr>
    </w:p>
    <w:p>
      <w:pPr>
        <w:pStyle w:val="BodyText"/>
        <w:spacing w:line="237" w:lineRule="auto" w:before="1"/>
        <w:ind w:left="220" w:right="268" w:firstLine="708"/>
        <w:jc w:val="both"/>
      </w:pPr>
      <w:r>
        <w:rPr/>
        <w:t>Многие территории – это перспективные для своего развития регионы, но в тоже время имеющие множество проблем. Данные проблемы имеются во многих областях, начиная с государственного управления и заканчивая социально-экономической сферой политики в крае. Данные проблемы требуют своего раскрытия, а также поиска путей их разрешения. Именно такие задачи ставит перед собой научно-практическая конференция</w:t>
      </w:r>
    </w:p>
    <w:p>
      <w:pPr>
        <w:pStyle w:val="BodyText"/>
        <w:spacing w:line="276" w:lineRule="exact"/>
        <w:ind w:left="220"/>
        <w:jc w:val="both"/>
      </w:pPr>
      <w:r>
        <w:rPr/>
        <w:t>«Актуальные политические проблемы: региональное измерение»</w:t>
      </w:r>
    </w:p>
    <w:p>
      <w:pPr>
        <w:pStyle w:val="BodyText"/>
        <w:spacing w:before="4"/>
        <w:rPr>
          <w:sz w:val="30"/>
        </w:rPr>
      </w:pPr>
    </w:p>
    <w:p>
      <w:pPr>
        <w:pStyle w:val="Heading1"/>
        <w:ind w:right="0"/>
      </w:pPr>
      <w:r>
        <w:rPr/>
        <w:t>Предлагаемые примерные направления работы конференции:</w:t>
      </w:r>
    </w:p>
    <w:p>
      <w:pPr>
        <w:pStyle w:val="ListParagraph"/>
        <w:numPr>
          <w:ilvl w:val="0"/>
          <w:numId w:val="1"/>
        </w:numPr>
        <w:tabs>
          <w:tab w:pos="421" w:val="left" w:leader="none"/>
        </w:tabs>
        <w:spacing w:line="240" w:lineRule="auto" w:before="8" w:after="0"/>
        <w:ind w:left="420" w:right="0" w:hanging="209"/>
        <w:jc w:val="left"/>
        <w:rPr>
          <w:sz w:val="24"/>
        </w:rPr>
      </w:pPr>
      <w:r>
        <w:rPr>
          <w:sz w:val="24"/>
        </w:rPr>
        <w:t>Экономические проблемы приграничных</w:t>
      </w:r>
      <w:r>
        <w:rPr>
          <w:spacing w:val="-5"/>
          <w:sz w:val="24"/>
        </w:rPr>
        <w:t> </w:t>
      </w:r>
      <w:r>
        <w:rPr>
          <w:sz w:val="24"/>
        </w:rPr>
        <w:t>территорий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0" w:right="0" w:hanging="149"/>
        <w:jc w:val="left"/>
        <w:rPr>
          <w:sz w:val="24"/>
        </w:rPr>
      </w:pPr>
      <w:r>
        <w:rPr>
          <w:sz w:val="24"/>
        </w:rPr>
        <w:t>Демографические проблемы регионов</w:t>
      </w:r>
      <w:r>
        <w:rPr>
          <w:spacing w:val="-2"/>
          <w:sz w:val="24"/>
        </w:rPr>
        <w:t> </w:t>
      </w:r>
      <w:r>
        <w:rPr>
          <w:sz w:val="24"/>
        </w:rPr>
        <w:t>России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75" w:lineRule="exact" w:before="0" w:after="0"/>
        <w:ind w:left="360" w:right="0" w:hanging="149"/>
        <w:jc w:val="left"/>
        <w:rPr>
          <w:sz w:val="24"/>
        </w:rPr>
      </w:pPr>
      <w:r>
        <w:rPr>
          <w:sz w:val="24"/>
        </w:rPr>
        <w:t>Социальные проблемы территорий опережающего развития</w:t>
      </w:r>
      <w:r>
        <w:rPr>
          <w:spacing w:val="-3"/>
          <w:sz w:val="24"/>
        </w:rPr>
        <w:t> </w:t>
      </w:r>
      <w:r>
        <w:rPr>
          <w:sz w:val="24"/>
        </w:rPr>
        <w:t>(ТОР)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75" w:lineRule="exact" w:before="0" w:after="0"/>
        <w:ind w:left="360" w:right="0" w:hanging="149"/>
        <w:jc w:val="left"/>
        <w:rPr>
          <w:sz w:val="24"/>
        </w:rPr>
      </w:pPr>
      <w:r>
        <w:rPr>
          <w:sz w:val="24"/>
        </w:rPr>
        <w:t>Проблемы избирательного процесса в Сибирском и Дальневосточном федеральных</w:t>
      </w:r>
      <w:r>
        <w:rPr>
          <w:spacing w:val="-37"/>
          <w:sz w:val="24"/>
        </w:rPr>
        <w:t> </w:t>
      </w:r>
      <w:r>
        <w:rPr>
          <w:sz w:val="24"/>
        </w:rPr>
        <w:t>округах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0" w:right="0" w:hanging="149"/>
        <w:jc w:val="left"/>
        <w:rPr>
          <w:sz w:val="24"/>
        </w:rPr>
      </w:pPr>
      <w:r>
        <w:rPr>
          <w:sz w:val="24"/>
        </w:rPr>
        <w:t>Проблемы регионального и муниципального</w:t>
      </w:r>
      <w:r>
        <w:rPr>
          <w:spacing w:val="-7"/>
          <w:sz w:val="24"/>
        </w:rPr>
        <w:t> </w:t>
      </w:r>
      <w:r>
        <w:rPr>
          <w:sz w:val="24"/>
        </w:rPr>
        <w:t>управления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0" w:right="0" w:hanging="149"/>
        <w:jc w:val="left"/>
        <w:rPr>
          <w:sz w:val="24"/>
        </w:rPr>
      </w:pPr>
      <w:r>
        <w:rPr>
          <w:sz w:val="24"/>
        </w:rPr>
        <w:t>Проблемы молодёжной политики в субъектах</w:t>
      </w:r>
      <w:r>
        <w:rPr>
          <w:spacing w:val="-6"/>
          <w:sz w:val="24"/>
        </w:rPr>
        <w:t> </w:t>
      </w:r>
      <w:r>
        <w:rPr>
          <w:sz w:val="24"/>
        </w:rPr>
        <w:t>РФ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0" w:right="0" w:hanging="149"/>
        <w:jc w:val="left"/>
        <w:rPr>
          <w:sz w:val="24"/>
        </w:rPr>
      </w:pPr>
      <w:r>
        <w:rPr>
          <w:sz w:val="24"/>
        </w:rPr>
        <w:t>Возможности развития туризма в Азиатской части</w:t>
      </w:r>
      <w:r>
        <w:rPr>
          <w:spacing w:val="-4"/>
          <w:sz w:val="24"/>
        </w:rPr>
        <w:t> </w:t>
      </w:r>
      <w:r>
        <w:rPr>
          <w:sz w:val="24"/>
        </w:rPr>
        <w:t>России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1"/>
        <w:ind w:right="269" w:firstLine="712"/>
        <w:jc w:val="both"/>
      </w:pPr>
      <w:r>
        <w:rPr/>
        <w:t>К участию в конференции приглашаются: студенты высших учебных заведений, преподаватели школ и ВУЗов, а также иные лица имеющие высшее образование в области социально-гуманитарных наук.</w:t>
      </w:r>
    </w:p>
    <w:p>
      <w:pPr>
        <w:pStyle w:val="BodyText"/>
        <w:rPr>
          <w:b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Публикация бесплатная. Планируется выставление статей в РИНЦ.</w:t>
      </w:r>
    </w:p>
    <w:p>
      <w:pPr>
        <w:pStyle w:val="BodyText"/>
        <w:rPr>
          <w:b/>
          <w:sz w:val="30"/>
        </w:rPr>
      </w:pPr>
    </w:p>
    <w:p>
      <w:pPr>
        <w:spacing w:line="232" w:lineRule="auto" w:before="0"/>
        <w:ind w:left="220" w:right="0" w:firstLine="0"/>
        <w:jc w:val="left"/>
        <w:rPr>
          <w:sz w:val="24"/>
        </w:rPr>
      </w:pPr>
      <w:r>
        <w:rPr>
          <w:b/>
          <w:sz w:val="24"/>
        </w:rPr>
        <w:t>Заявки на участие в конференции принимаются до 1 марта 2020 года. </w:t>
      </w:r>
      <w:r>
        <w:rPr>
          <w:sz w:val="24"/>
        </w:rPr>
        <w:t>Форма заявки прилагается.</w:t>
      </w:r>
    </w:p>
    <w:p>
      <w:pPr>
        <w:pStyle w:val="BodyText"/>
        <w:spacing w:before="4"/>
      </w:pPr>
    </w:p>
    <w:p>
      <w:pPr>
        <w:pStyle w:val="Heading1"/>
        <w:ind w:right="0"/>
      </w:pPr>
      <w:r>
        <w:rPr/>
        <w:t>Статьи принимаются до 1 марта 2020 г.</w:t>
      </w:r>
    </w:p>
    <w:p>
      <w:pPr>
        <w:pStyle w:val="BodyText"/>
        <w:rPr>
          <w:b/>
        </w:rPr>
      </w:pPr>
    </w:p>
    <w:p>
      <w:pPr>
        <w:spacing w:before="0"/>
        <w:ind w:left="220" w:right="2029" w:firstLine="0"/>
        <w:jc w:val="left"/>
        <w:rPr>
          <w:b/>
          <w:sz w:val="24"/>
        </w:rPr>
      </w:pPr>
      <w:r>
        <w:rPr>
          <w:b/>
          <w:sz w:val="24"/>
        </w:rPr>
        <w:t>Заявки на участие и готовые работы присылать на электронную почту: </w:t>
      </w:r>
      <w:hyperlink r:id="rId5">
        <w:r>
          <w:rPr>
            <w:b/>
            <w:color w:val="0000FF"/>
            <w:sz w:val="24"/>
            <w:u w:val="thick" w:color="0000FF"/>
          </w:rPr>
          <w:t>Botvinskij@mail.ru</w:t>
        </w:r>
      </w:hyperlink>
    </w:p>
    <w:p>
      <w:pPr>
        <w:pStyle w:val="BodyText"/>
        <w:spacing w:before="6"/>
        <w:rPr>
          <w:b/>
          <w:sz w:val="22"/>
        </w:rPr>
      </w:pPr>
    </w:p>
    <w:p>
      <w:pPr>
        <w:spacing w:line="235" w:lineRule="auto" w:before="95"/>
        <w:ind w:left="220" w:right="269" w:firstLine="0"/>
        <w:jc w:val="both"/>
        <w:rPr>
          <w:b/>
          <w:sz w:val="24"/>
        </w:rPr>
      </w:pPr>
      <w:r>
        <w:rPr>
          <w:b/>
          <w:sz w:val="24"/>
        </w:rPr>
        <w:t>Оргкомитет вправе отклонить присланные материалы в случае несоответствия их тре- бованиям и тематике конференции. Материалы могут быть возвращены для доработки.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ind w:left="220"/>
        <w:jc w:val="both"/>
      </w:pPr>
      <w:r>
        <w:rPr/>
        <w:t>Рабочие языки конференции: русский</w:t>
      </w:r>
    </w:p>
    <w:p>
      <w:pPr>
        <w:spacing w:after="0"/>
        <w:jc w:val="both"/>
        <w:sectPr>
          <w:type w:val="continuous"/>
          <w:pgSz w:w="11910" w:h="16840"/>
          <w:pgMar w:top="1340" w:bottom="280" w:left="920" w:right="860"/>
        </w:sectPr>
      </w:pPr>
    </w:p>
    <w:p>
      <w:pPr>
        <w:pStyle w:val="Heading1"/>
        <w:spacing w:before="78"/>
        <w:ind w:right="0"/>
        <w:rPr>
          <w:b w:val="0"/>
        </w:rPr>
      </w:pPr>
      <w:r>
        <w:rPr/>
        <w:t>Адрес и телефоны оргкомитета</w:t>
      </w:r>
      <w:r>
        <w:rPr>
          <w:b w:val="0"/>
        </w:rPr>
        <w:t>:</w:t>
      </w:r>
    </w:p>
    <w:p>
      <w:pPr>
        <w:pStyle w:val="BodyText"/>
        <w:ind w:left="220" w:right="7159"/>
      </w:pPr>
      <w:r>
        <w:rPr/>
        <w:t>672007, Россия, г. Чита, Тел. (сот.): 8-914-350-1139</w:t>
      </w:r>
    </w:p>
    <w:p>
      <w:pPr>
        <w:pStyle w:val="BodyText"/>
        <w:spacing w:before="1"/>
        <w:ind w:left="220" w:right="7202"/>
      </w:pPr>
      <w:r>
        <w:rPr/>
        <w:t>E-m</w:t>
      </w:r>
      <w:hyperlink r:id="rId5">
        <w:r>
          <w:rPr/>
          <w:t>ail: Botvinskij@mail.ru</w:t>
        </w:r>
      </w:hyperlink>
      <w:r>
        <w:rPr/>
        <w:t> Секретарь конференции:</w:t>
      </w:r>
    </w:p>
    <w:p>
      <w:pPr>
        <w:pStyle w:val="BodyText"/>
        <w:ind w:left="220"/>
      </w:pPr>
      <w:r>
        <w:rPr/>
        <w:t>Ботвинский Даниил Валерьевич</w:t>
      </w:r>
    </w:p>
    <w:p>
      <w:pPr>
        <w:pStyle w:val="BodyText"/>
        <w:spacing w:before="2"/>
      </w:pPr>
    </w:p>
    <w:p>
      <w:pPr>
        <w:pStyle w:val="Heading1"/>
        <w:ind w:left="199"/>
        <w:jc w:val="center"/>
      </w:pPr>
      <w:r>
        <w:rPr/>
        <w:t>Требования к оформлению материалов</w:t>
      </w:r>
    </w:p>
    <w:p>
      <w:pPr>
        <w:pStyle w:val="BodyText"/>
        <w:rPr>
          <w:b/>
          <w:sz w:val="25"/>
        </w:rPr>
      </w:pPr>
    </w:p>
    <w:p>
      <w:pPr>
        <w:pStyle w:val="BodyText"/>
        <w:spacing w:line="232" w:lineRule="auto"/>
        <w:ind w:left="220" w:right="346"/>
      </w:pPr>
      <w:r>
        <w:rPr/>
        <w:t>Представленные к публикации материалы должны иметь научный характер, обладать новиз- ной. Ранее опубликованные ранее материалы к публикации не принимаются.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1" w:after="0"/>
        <w:ind w:left="360" w:right="0" w:hanging="149"/>
        <w:jc w:val="left"/>
        <w:rPr>
          <w:sz w:val="24"/>
        </w:rPr>
      </w:pPr>
      <w:r>
        <w:rPr>
          <w:sz w:val="24"/>
        </w:rPr>
        <w:t>формат страницы: А 4</w:t>
      </w:r>
      <w:r>
        <w:rPr>
          <w:spacing w:val="-1"/>
          <w:sz w:val="24"/>
        </w:rPr>
        <w:t> </w:t>
      </w:r>
      <w:r>
        <w:rPr>
          <w:sz w:val="24"/>
        </w:rPr>
        <w:t>(210x297);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0" w:right="0" w:hanging="149"/>
        <w:jc w:val="left"/>
        <w:rPr>
          <w:sz w:val="24"/>
        </w:rPr>
      </w:pPr>
      <w:r>
        <w:rPr>
          <w:sz w:val="24"/>
        </w:rPr>
        <w:t>текстовый редактор Microsoft</w:t>
      </w:r>
      <w:r>
        <w:rPr>
          <w:spacing w:val="-1"/>
          <w:sz w:val="24"/>
        </w:rPr>
        <w:t> </w:t>
      </w:r>
      <w:r>
        <w:rPr>
          <w:sz w:val="24"/>
        </w:rPr>
        <w:t>Word;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0" w:right="0" w:hanging="149"/>
        <w:jc w:val="left"/>
        <w:rPr>
          <w:sz w:val="24"/>
        </w:rPr>
      </w:pPr>
      <w:r>
        <w:rPr>
          <w:sz w:val="24"/>
        </w:rPr>
        <w:t>шрифт Times New Roman, кегль</w:t>
      </w:r>
      <w:r>
        <w:rPr>
          <w:spacing w:val="-1"/>
          <w:sz w:val="24"/>
        </w:rPr>
        <w:t> </w:t>
      </w:r>
      <w:r>
        <w:rPr>
          <w:sz w:val="24"/>
        </w:rPr>
        <w:t>14;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0" w:right="0" w:hanging="149"/>
        <w:jc w:val="left"/>
        <w:rPr>
          <w:sz w:val="24"/>
        </w:rPr>
      </w:pPr>
      <w:r>
        <w:rPr>
          <w:sz w:val="24"/>
        </w:rPr>
        <w:t>межстрочный интервал –</w:t>
      </w:r>
      <w:r>
        <w:rPr>
          <w:spacing w:val="-2"/>
          <w:sz w:val="24"/>
        </w:rPr>
        <w:t> </w:t>
      </w:r>
      <w:r>
        <w:rPr>
          <w:sz w:val="24"/>
        </w:rPr>
        <w:t>одинарный;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0" w:right="0" w:hanging="149"/>
        <w:jc w:val="left"/>
        <w:rPr>
          <w:sz w:val="24"/>
        </w:rPr>
      </w:pPr>
      <w:r>
        <w:rPr>
          <w:sz w:val="24"/>
        </w:rPr>
        <w:t>поля (левое, правое, верхнее, нижнее) – 2</w:t>
      </w:r>
      <w:r>
        <w:rPr>
          <w:spacing w:val="-10"/>
          <w:sz w:val="24"/>
        </w:rPr>
        <w:t> </w:t>
      </w:r>
      <w:r>
        <w:rPr>
          <w:sz w:val="24"/>
        </w:rPr>
        <w:t>см.;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35" w:lineRule="auto" w:before="13" w:after="0"/>
        <w:ind w:left="220" w:right="541" w:hanging="8"/>
        <w:jc w:val="left"/>
        <w:rPr>
          <w:sz w:val="24"/>
        </w:rPr>
      </w:pPr>
      <w:r>
        <w:rPr>
          <w:sz w:val="24"/>
        </w:rPr>
        <w:t>абзацный отступ – 1,25 см. (при создании абзацев не пользоваться табуляцией и пробела- ми), выравнивание текста по</w:t>
      </w:r>
      <w:r>
        <w:rPr>
          <w:spacing w:val="-4"/>
          <w:sz w:val="24"/>
        </w:rPr>
        <w:t> </w:t>
      </w:r>
      <w:r>
        <w:rPr>
          <w:sz w:val="24"/>
        </w:rPr>
        <w:t>ширине;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75" w:lineRule="exact" w:before="0" w:after="0"/>
        <w:ind w:left="360" w:right="0" w:hanging="149"/>
        <w:jc w:val="left"/>
        <w:rPr>
          <w:sz w:val="24"/>
        </w:rPr>
      </w:pPr>
      <w:r>
        <w:rPr>
          <w:sz w:val="24"/>
        </w:rPr>
        <w:t>ориентация – книжная, без простановки страниц, желательно без постраничных</w:t>
      </w:r>
      <w:r>
        <w:rPr>
          <w:spacing w:val="-14"/>
          <w:sz w:val="24"/>
        </w:rPr>
        <w:t> </w:t>
      </w:r>
      <w:r>
        <w:rPr>
          <w:sz w:val="24"/>
        </w:rPr>
        <w:t>сносок;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0" w:right="0" w:hanging="149"/>
        <w:jc w:val="left"/>
        <w:rPr>
          <w:sz w:val="24"/>
        </w:rPr>
      </w:pPr>
      <w:r>
        <w:rPr>
          <w:sz w:val="24"/>
        </w:rPr>
        <w:t>перенос</w:t>
      </w:r>
      <w:r>
        <w:rPr>
          <w:spacing w:val="-1"/>
          <w:sz w:val="24"/>
        </w:rPr>
        <w:t> </w:t>
      </w:r>
      <w:r>
        <w:rPr>
          <w:sz w:val="24"/>
        </w:rPr>
        <w:t>автоматический;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0" w:right="0" w:hanging="149"/>
        <w:jc w:val="left"/>
        <w:rPr>
          <w:sz w:val="24"/>
        </w:rPr>
      </w:pPr>
      <w:r>
        <w:rPr>
          <w:sz w:val="24"/>
        </w:rPr>
        <w:t>графики, таблицы, рисунки – черно-белые, без цветной</w:t>
      </w:r>
      <w:r>
        <w:rPr>
          <w:spacing w:val="-1"/>
          <w:sz w:val="24"/>
        </w:rPr>
        <w:t> </w:t>
      </w:r>
      <w:r>
        <w:rPr>
          <w:sz w:val="24"/>
        </w:rPr>
        <w:t>заливки;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0" w:right="0" w:hanging="149"/>
        <w:jc w:val="left"/>
        <w:rPr>
          <w:sz w:val="24"/>
        </w:rPr>
      </w:pPr>
      <w:r>
        <w:rPr>
          <w:sz w:val="24"/>
        </w:rPr>
        <w:t>фотографии и рисунки в формате Jpeg, с</w:t>
      </w:r>
      <w:r>
        <w:rPr>
          <w:spacing w:val="-8"/>
          <w:sz w:val="24"/>
        </w:rPr>
        <w:t> </w:t>
      </w:r>
      <w:r>
        <w:rPr>
          <w:sz w:val="24"/>
        </w:rPr>
        <w:t>подписями;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0" w:right="0" w:hanging="149"/>
        <w:jc w:val="left"/>
        <w:rPr>
          <w:sz w:val="24"/>
        </w:rPr>
      </w:pPr>
      <w:r>
        <w:rPr>
          <w:sz w:val="24"/>
        </w:rPr>
        <w:t>учитывать разницу между знаками «тире» и</w:t>
      </w:r>
      <w:r>
        <w:rPr>
          <w:spacing w:val="-4"/>
          <w:sz w:val="24"/>
        </w:rPr>
        <w:t> </w:t>
      </w:r>
      <w:r>
        <w:rPr>
          <w:sz w:val="24"/>
        </w:rPr>
        <w:t>«дефис»;</w:t>
      </w:r>
    </w:p>
    <w:p>
      <w:pPr>
        <w:pStyle w:val="ListParagraph"/>
        <w:numPr>
          <w:ilvl w:val="0"/>
          <w:numId w:val="1"/>
        </w:numPr>
        <w:tabs>
          <w:tab w:pos="379" w:val="left" w:leader="none"/>
        </w:tabs>
        <w:spacing w:line="232" w:lineRule="auto" w:before="15" w:after="0"/>
        <w:ind w:left="220" w:right="425" w:hanging="8"/>
        <w:jc w:val="left"/>
        <w:rPr>
          <w:sz w:val="24"/>
        </w:rPr>
      </w:pPr>
      <w:r>
        <w:rPr>
          <w:sz w:val="24"/>
        </w:rPr>
        <w:t>общепринятые сокращения (т.д., т.е., т.п.), использованные, не общепринятые сокращения присылаются с</w:t>
      </w:r>
      <w:r>
        <w:rPr>
          <w:spacing w:val="-1"/>
          <w:sz w:val="24"/>
        </w:rPr>
        <w:t> </w:t>
      </w:r>
      <w:r>
        <w:rPr>
          <w:sz w:val="24"/>
        </w:rPr>
        <w:t>расшифровкой»;</w:t>
      </w: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32" w:lineRule="auto" w:before="18" w:after="0"/>
        <w:ind w:left="219" w:right="296" w:hanging="8"/>
        <w:jc w:val="left"/>
        <w:rPr>
          <w:sz w:val="24"/>
        </w:rPr>
      </w:pPr>
      <w:r>
        <w:rPr>
          <w:sz w:val="24"/>
        </w:rPr>
        <w:t>инициалы пишутся слитно в статье (И.И. Иванов) и раздельно в списке литературы (Иванов И. И.);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1" w:after="0"/>
        <w:ind w:left="219" w:right="319" w:hanging="8"/>
        <w:jc w:val="left"/>
        <w:rPr>
          <w:sz w:val="24"/>
        </w:rPr>
      </w:pPr>
      <w:r>
        <w:rPr>
          <w:sz w:val="24"/>
        </w:rPr>
        <w:t>ссылки на литературу и источники внутритекстовые, оформляются по ГОСТ Р 7.0.5.-2008. Пример: [3, с. 35-38], [4], [2, с. 41; 6, с. 45-46], [8, л. 12; 9, л.л. 9-11]. Список источников и ли- тературы в конце, в алфавитном</w:t>
      </w:r>
      <w:r>
        <w:rPr>
          <w:spacing w:val="-3"/>
          <w:sz w:val="24"/>
        </w:rPr>
        <w:t> </w:t>
      </w:r>
      <w:r>
        <w:rPr>
          <w:sz w:val="24"/>
        </w:rPr>
        <w:t>порядке.</w:t>
      </w:r>
    </w:p>
    <w:p>
      <w:pPr>
        <w:pStyle w:val="BodyText"/>
        <w:spacing w:before="5"/>
      </w:pPr>
    </w:p>
    <w:p>
      <w:pPr>
        <w:pStyle w:val="BodyText"/>
        <w:ind w:left="220"/>
      </w:pPr>
      <w:r>
        <w:rPr/>
        <w:t>Объем представляемой (-ых) к публикации статьи или тезисов – не более 5 страниц.</w:t>
      </w:r>
    </w:p>
    <w:p>
      <w:pPr>
        <w:pStyle w:val="BodyText"/>
        <w:spacing w:before="5"/>
      </w:pPr>
    </w:p>
    <w:p>
      <w:pPr>
        <w:pStyle w:val="BodyText"/>
        <w:ind w:left="220" w:right="327"/>
      </w:pPr>
      <w:r>
        <w:rPr/>
        <w:t>Краткая аннотация статьи на русском и английском языках. Аннотация должна содержать краткую характеристику статьи, что нового она содержит, результаты исследовательской ра- боты. Размер аннотации – 5-7 строк;</w:t>
      </w:r>
    </w:p>
    <w:p>
      <w:pPr>
        <w:pStyle w:val="BodyText"/>
        <w:ind w:left="220"/>
      </w:pPr>
      <w:r>
        <w:rPr/>
        <w:t>Ключевые слова и фразы на русском и английском языках (не менее 5-7).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35" w:lineRule="auto"/>
        <w:ind w:left="220" w:right="384"/>
      </w:pPr>
      <w:r>
        <w:rPr/>
        <w:t>На первой странице указывается по правому краю фамилия, имя, отчество автора (-ов) (пол- ностью) жирным шрифтом, курсивом.</w:t>
      </w:r>
    </w:p>
    <w:p>
      <w:pPr>
        <w:pStyle w:val="BodyText"/>
        <w:spacing w:before="1"/>
        <w:ind w:left="220" w:right="2678"/>
      </w:pPr>
      <w:r>
        <w:rPr/>
        <w:t>Без пробела место работы (полностью) обычным шрифтом, курсивом. Без пробела город, страна обычным шрифтом, курсивом.</w:t>
      </w:r>
    </w:p>
    <w:p>
      <w:pPr>
        <w:pStyle w:val="BodyText"/>
        <w:spacing w:line="232" w:lineRule="auto" w:before="14"/>
        <w:ind w:left="220" w:right="361"/>
      </w:pPr>
      <w:r>
        <w:rPr/>
        <w:t>Через пробел название статьи или тезисов, жирным шрифтом, прописными буквами (на рус- ском языке).</w:t>
      </w:r>
    </w:p>
    <w:p>
      <w:pPr>
        <w:pStyle w:val="BodyText"/>
        <w:spacing w:before="2"/>
        <w:ind w:left="220" w:right="3583"/>
      </w:pPr>
      <w:r>
        <w:rPr/>
        <w:t>Через пробел аннотация с отступом (на русском языке). Через пробел ключевые слова с отступом (на русском</w:t>
      </w:r>
      <w:r>
        <w:rPr>
          <w:spacing w:val="-27"/>
        </w:rPr>
        <w:t> </w:t>
      </w:r>
      <w:r>
        <w:rPr/>
        <w:t>языке).</w:t>
      </w:r>
    </w:p>
    <w:p>
      <w:pPr>
        <w:spacing w:after="0"/>
        <w:sectPr>
          <w:pgSz w:w="11910" w:h="16840"/>
          <w:pgMar w:top="1040" w:bottom="280" w:left="920" w:right="860"/>
        </w:sectPr>
      </w:pPr>
    </w:p>
    <w:p>
      <w:pPr>
        <w:pStyle w:val="BodyText"/>
        <w:spacing w:line="232" w:lineRule="auto" w:before="74"/>
        <w:ind w:left="220" w:right="401"/>
      </w:pPr>
      <w:r>
        <w:rPr/>
        <w:t>Через пробел фамилия, имя, отчество автора (-ов) (полностью) жирным шрифтом, курсивом (на английском языке).</w:t>
      </w:r>
    </w:p>
    <w:p>
      <w:pPr>
        <w:pStyle w:val="BodyText"/>
        <w:spacing w:line="232" w:lineRule="auto" w:before="16"/>
        <w:ind w:left="220" w:right="434"/>
      </w:pPr>
      <w:r>
        <w:rPr/>
        <w:t>Через пробел название статьи или тезисов жирным шрифтом, прописными буквами (на анг- лийском языке).</w:t>
      </w:r>
    </w:p>
    <w:p>
      <w:pPr>
        <w:pStyle w:val="BodyText"/>
        <w:spacing w:before="3"/>
        <w:ind w:left="220" w:right="3216"/>
      </w:pPr>
      <w:r>
        <w:rPr/>
        <w:t>Через пробел аннотация с отступом (на английском языке). Через пробел ключевые слова с отступом (на английском языке). Через пробел текст статьи или тезисов с</w:t>
      </w:r>
      <w:r>
        <w:rPr>
          <w:spacing w:val="-2"/>
        </w:rPr>
        <w:t> </w:t>
      </w:r>
      <w:r>
        <w:rPr/>
        <w:t>отступом.</w:t>
      </w:r>
    </w:p>
    <w:p>
      <w:pPr>
        <w:spacing w:line="235" w:lineRule="auto" w:before="12"/>
        <w:ind w:left="220" w:right="512" w:firstLine="0"/>
        <w:jc w:val="left"/>
        <w:rPr>
          <w:sz w:val="24"/>
        </w:rPr>
      </w:pPr>
      <w:r>
        <w:rPr>
          <w:sz w:val="24"/>
        </w:rPr>
        <w:t>После текста статьи или тезисов через пробел жирным шрифтом «</w:t>
      </w:r>
      <w:r>
        <w:rPr>
          <w:b/>
          <w:sz w:val="24"/>
        </w:rPr>
        <w:t>Источники и литерату- ра</w:t>
      </w:r>
      <w:r>
        <w:rPr>
          <w:sz w:val="24"/>
        </w:rPr>
        <w:t>» без отступа.</w:t>
      </w:r>
    </w:p>
    <w:p>
      <w:pPr>
        <w:pStyle w:val="Heading1"/>
        <w:spacing w:before="6"/>
        <w:ind w:left="219"/>
        <w:jc w:val="center"/>
      </w:pPr>
      <w:r>
        <w:rPr/>
        <w:t>Образец оформления статьи или тезисов</w:t>
      </w:r>
    </w:p>
    <w:p>
      <w:pPr>
        <w:pStyle w:val="BodyText"/>
        <w:spacing w:before="1"/>
        <w:rPr>
          <w:b/>
          <w:sz w:val="2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509998pt;margin-top:14.559531pt;width:487.35pt;height:392.05pt;mso-position-horizontal-relative:page;mso-position-vertical-relative:paragraph;z-index:-15728640;mso-wrap-distance-left:0;mso-wrap-distance-right:0" type="#_x0000_t202" filled="false" stroked="true" strokeweight=".9pt" strokecolor="#000000">
            <v:textbox inset="0,0,0,0">
              <w:txbxContent>
                <w:p>
                  <w:pPr>
                    <w:pStyle w:val="BodyText"/>
                    <w:spacing w:before="9"/>
                    <w:rPr>
                      <w:b/>
                    </w:rPr>
                  </w:pPr>
                </w:p>
                <w:p>
                  <w:pPr>
                    <w:spacing w:line="235" w:lineRule="auto" w:before="0"/>
                    <w:ind w:left="5427" w:right="113" w:firstLine="146"/>
                    <w:jc w:val="right"/>
                    <w:rPr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Иван Иванович</w:t>
                  </w:r>
                  <w:r>
                    <w:rPr>
                      <w:b/>
                      <w:i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Иванов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Забайкальский</w:t>
                  </w:r>
                  <w:r>
                    <w:rPr>
                      <w:i/>
                      <w:sz w:val="24"/>
                    </w:rPr>
                    <w:t> государственный университет, г.</w:t>
                  </w:r>
                  <w:r>
                    <w:rPr>
                      <w:i/>
                      <w:spacing w:val="-20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Чита,</w:t>
                  </w:r>
                </w:p>
                <w:p>
                  <w:pPr>
                    <w:spacing w:line="272" w:lineRule="exact" w:before="0"/>
                    <w:ind w:left="0" w:right="111" w:firstLine="0"/>
                    <w:jc w:val="righ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Россия</w:t>
                  </w:r>
                </w:p>
                <w:p>
                  <w:pPr>
                    <w:pStyle w:val="BodyText"/>
                    <w:spacing w:before="10"/>
                    <w:rPr>
                      <w:i/>
                    </w:rPr>
                  </w:pPr>
                </w:p>
                <w:p>
                  <w:pPr>
                    <w:spacing w:before="0"/>
                    <w:ind w:left="3944" w:right="599" w:hanging="334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ПРОБЛЕМЫ МУНИЦИПАЛЬНОГО УПРАВЛЕНИЯ НА ПРИГРАНИЧНЫХ ТЕРРИТОРИЯХ</w:t>
                  </w:r>
                </w:p>
                <w:p>
                  <w:pPr>
                    <w:pStyle w:val="BodyText"/>
                    <w:spacing w:before="7"/>
                    <w:rPr>
                      <w:b/>
                      <w:sz w:val="23"/>
                    </w:rPr>
                  </w:pPr>
                </w:p>
                <w:p>
                  <w:pPr>
                    <w:pStyle w:val="BodyText"/>
                    <w:ind w:left="800"/>
                  </w:pPr>
                  <w:r>
                    <w:rPr/>
                    <w:t>Аннотация (на русском языке)…</w:t>
                  </w:r>
                </w:p>
                <w:p>
                  <w:pPr>
                    <w:pStyle w:val="BodyText"/>
                    <w:spacing w:before="4"/>
                  </w:pPr>
                </w:p>
                <w:p>
                  <w:pPr>
                    <w:spacing w:before="1"/>
                    <w:ind w:left="800" w:right="0" w:firstLine="0"/>
                    <w:jc w:val="left"/>
                    <w:rPr>
                      <w:sz w:val="24"/>
                    </w:rPr>
                  </w:pPr>
                  <w:r>
                    <w:rPr>
                      <w:i/>
                      <w:sz w:val="24"/>
                    </w:rPr>
                    <w:t>Ключевые слова </w:t>
                  </w:r>
                  <w:r>
                    <w:rPr>
                      <w:sz w:val="24"/>
                    </w:rPr>
                    <w:t>(на русском языке): …</w:t>
                  </w:r>
                </w:p>
                <w:p>
                  <w:pPr>
                    <w:pStyle w:val="BodyText"/>
                    <w:rPr>
                      <w:sz w:val="25"/>
                    </w:rPr>
                  </w:pPr>
                </w:p>
                <w:p>
                  <w:pPr>
                    <w:spacing w:line="274" w:lineRule="exact" w:before="0"/>
                    <w:ind w:left="0" w:right="99" w:firstLine="0"/>
                    <w:jc w:val="righ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Ivan I.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Ivanov</w:t>
                  </w:r>
                </w:p>
                <w:p>
                  <w:pPr>
                    <w:spacing w:line="297" w:lineRule="exact" w:before="0"/>
                    <w:ind w:left="0" w:right="115" w:firstLine="0"/>
                    <w:jc w:val="right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Transbaikal state</w:t>
                  </w:r>
                  <w:r>
                    <w:rPr>
                      <w:i/>
                      <w:spacing w:val="-2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University,</w:t>
                  </w:r>
                </w:p>
                <w:p>
                  <w:pPr>
                    <w:spacing w:before="2"/>
                    <w:ind w:left="0" w:right="113" w:firstLine="0"/>
                    <w:jc w:val="right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Chita,</w:t>
                  </w:r>
                  <w:r>
                    <w:rPr>
                      <w:i/>
                      <w:spacing w:val="-7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Russia</w:t>
                  </w:r>
                </w:p>
                <w:p>
                  <w:pPr>
                    <w:pStyle w:val="BodyText"/>
                    <w:spacing w:before="10"/>
                    <w:rPr>
                      <w:i/>
                    </w:rPr>
                  </w:pPr>
                </w:p>
                <w:p>
                  <w:pPr>
                    <w:spacing w:before="0"/>
                    <w:ind w:left="3657" w:right="1685" w:hanging="1047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PROBLEMS OF MUNICIPAL MANAGEMENT IN THE BORDER TERRITORIES</w:t>
                  </w:r>
                </w:p>
                <w:p>
                  <w:pPr>
                    <w:pStyle w:val="BodyText"/>
                    <w:spacing w:before="9"/>
                    <w:rPr>
                      <w:b/>
                      <w:sz w:val="23"/>
                    </w:rPr>
                  </w:pPr>
                </w:p>
                <w:p>
                  <w:pPr>
                    <w:pStyle w:val="BodyText"/>
                    <w:spacing w:line="482" w:lineRule="auto" w:before="1"/>
                    <w:ind w:left="800" w:right="4530"/>
                  </w:pPr>
                  <w:r>
                    <w:rPr/>
                    <w:t>Аннотация (на английском языке)… </w:t>
                  </w:r>
                  <w:r>
                    <w:rPr>
                      <w:i/>
                    </w:rPr>
                    <w:t>Ключевые слова </w:t>
                  </w:r>
                  <w:r>
                    <w:rPr/>
                    <w:t>(на английском языке): … Текст статьи…</w:t>
                  </w:r>
                </w:p>
                <w:p>
                  <w:pPr>
                    <w:spacing w:before="11"/>
                    <w:ind w:left="10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Источники и литература: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81"/>
        <w:ind w:left="0" w:right="269" w:firstLine="0"/>
        <w:jc w:val="right"/>
        <w:rPr>
          <w:rFonts w:ascii="Trebuchet MS"/>
          <w:sz w:val="22"/>
        </w:rPr>
      </w:pPr>
      <w:r>
        <w:rPr>
          <w:rFonts w:ascii="Trebuchet MS"/>
          <w:w w:val="96"/>
          <w:sz w:val="22"/>
        </w:rPr>
        <w:t>3</w:t>
      </w:r>
    </w:p>
    <w:p>
      <w:pPr>
        <w:spacing w:after="0"/>
        <w:jc w:val="right"/>
        <w:rPr>
          <w:rFonts w:ascii="Trebuchet MS"/>
          <w:sz w:val="22"/>
        </w:rPr>
        <w:sectPr>
          <w:pgSz w:w="11910" w:h="16840"/>
          <w:pgMar w:top="1060" w:bottom="280" w:left="920" w:right="860"/>
        </w:sectPr>
      </w:pPr>
    </w:p>
    <w:p>
      <w:pPr>
        <w:pStyle w:val="Heading1"/>
        <w:spacing w:before="66"/>
        <w:ind w:left="200"/>
        <w:jc w:val="center"/>
      </w:pPr>
      <w:r>
        <w:rPr/>
        <w:t>Образец оформления списка источников и литературы</w:t>
      </w:r>
    </w:p>
    <w:p>
      <w:pPr>
        <w:pStyle w:val="BodyText"/>
        <w:spacing w:before="1"/>
        <w:rPr>
          <w:b/>
          <w:sz w:val="21"/>
        </w:rPr>
      </w:pPr>
      <w:r>
        <w:rPr/>
        <w:pict>
          <v:shape style="position:absolute;margin-left:51.509998pt;margin-top:14.531172pt;width:494.45pt;height:263.850pt;mso-position-horizontal-relative:page;mso-position-vertical-relative:paragraph;z-index:-15728128;mso-wrap-distance-left:0;mso-wrap-distance-right:0" type="#_x0000_t202" filled="false" stroked="true" strokeweight=".84pt" strokecolor="#000000">
            <v:textbox inset="0,0,0,0">
              <w:txbxContent>
                <w:p>
                  <w:pPr>
                    <w:pStyle w:val="BodyText"/>
                    <w:spacing w:before="10"/>
                    <w:rPr>
                      <w:b/>
                      <w:sz w:val="23"/>
                    </w:rPr>
                  </w:pPr>
                </w:p>
                <w:p>
                  <w:pPr>
                    <w:spacing w:before="0"/>
                    <w:ind w:left="101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Источники и литература:</w:t>
                  </w:r>
                </w:p>
                <w:p>
                  <w:pPr>
                    <w:pStyle w:val="BodyText"/>
                    <w:rPr>
                      <w:b/>
                      <w:sz w:val="25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86" w:val="left" w:leader="none"/>
                    </w:tabs>
                    <w:spacing w:line="232" w:lineRule="auto" w:before="0" w:after="0"/>
                    <w:ind w:left="101" w:right="288" w:hanging="8"/>
                    <w:jc w:val="left"/>
                  </w:pPr>
                  <w:r>
                    <w:rPr>
                      <w:b/>
                    </w:rPr>
                    <w:t>Ариунболд, Г. </w:t>
                  </w:r>
                  <w:r>
                    <w:rPr/>
                    <w:t>Халхингольская война и независимость Монголии / Г. Ариунболд // Вест- ник МЦАИ. – 2009. – № 16. – С.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17-31.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381" w:val="left" w:leader="none"/>
                    </w:tabs>
                    <w:spacing w:before="3"/>
                    <w:ind w:left="94" w:right="1173" w:firstLine="0"/>
                    <w:jc w:val="lef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РГВА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(Российский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государственный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военный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архив).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Ф.</w:t>
                  </w:r>
                  <w:r>
                    <w:rPr>
                      <w:spacing w:val="-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25871.</w:t>
                  </w:r>
                  <w:r>
                    <w:rPr>
                      <w:spacing w:val="-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Оп.</w:t>
                  </w:r>
                  <w:r>
                    <w:rPr>
                      <w:spacing w:val="-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2.</w:t>
                  </w:r>
                  <w:r>
                    <w:rPr>
                      <w:spacing w:val="-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Д.</w:t>
                  </w:r>
                  <w:r>
                    <w:rPr>
                      <w:spacing w:val="-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620. 3. </w:t>
                  </w:r>
                  <w:r>
                    <w:rPr>
                      <w:b/>
                      <w:sz w:val="24"/>
                    </w:rPr>
                    <w:t>РГВА. </w:t>
                  </w:r>
                  <w:r>
                    <w:rPr>
                      <w:sz w:val="24"/>
                    </w:rPr>
                    <w:t>Ф. 32113. Оп. 1. Д.</w:t>
                  </w:r>
                  <w:r>
                    <w:rPr>
                      <w:spacing w:val="-1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1.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86" w:val="left" w:leader="none"/>
                    </w:tabs>
                    <w:spacing w:line="232" w:lineRule="auto" w:before="15" w:after="0"/>
                    <w:ind w:left="101" w:right="389" w:hanging="8"/>
                    <w:jc w:val="left"/>
                  </w:pPr>
                  <w:r>
                    <w:rPr>
                      <w:b/>
                    </w:rPr>
                    <w:t>Джоуэтт, Ф. </w:t>
                  </w:r>
                  <w:r>
                    <w:rPr/>
                    <w:t>Японская армия. 1931-1942 / Ф. Джоуэтт / пер с англ. А.И. Козлова; худож. С. Эндрю. – М.: ООО «Издательство АСТ»; «Издательство Астрель», 2003. – 63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с.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86" w:val="left" w:leader="none"/>
                    </w:tabs>
                    <w:spacing w:line="235" w:lineRule="auto" w:before="18" w:after="0"/>
                    <w:ind w:left="101" w:right="113" w:hanging="8"/>
                    <w:jc w:val="both"/>
                  </w:pPr>
                  <w:r>
                    <w:rPr>
                      <w:b/>
                    </w:rPr>
                    <w:t>Жданов, С. А. </w:t>
                  </w:r>
                  <w:r>
                    <w:rPr/>
                    <w:t>Пограничные войска Забайкалья накануне и в годы Великой Отечествен- ной войны (1939-1945 гг.): автореф. дисс. … к. истор. н.: 07.00.02 / С. А. Жданов – Иркутск: ИГУ, 2013. – 26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с.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86" w:val="left" w:leader="none"/>
                    </w:tabs>
                    <w:spacing w:line="235" w:lineRule="auto" w:before="16" w:after="0"/>
                    <w:ind w:left="101" w:right="113" w:hanging="8"/>
                    <w:jc w:val="left"/>
                  </w:pPr>
                  <w:r>
                    <w:rPr>
                      <w:b/>
                    </w:rPr>
                    <w:t>Мощанский, И. </w:t>
                  </w:r>
                  <w:r>
                    <w:rPr/>
                    <w:t>Бои в районе реки Халхин-Гол 11 мая – 16 сентября 1939 года / И. Мо- щанский // CoolLib. [офиц. сайт]. URL:</w:t>
                  </w:r>
                  <w:r>
                    <w:rPr>
                      <w:color w:val="0000FF"/>
                    </w:rPr>
                    <w:t> </w:t>
                  </w:r>
                  <w:hyperlink r:id="rId6">
                    <w:r>
                      <w:rPr>
                        <w:color w:val="0000FF"/>
                        <w:u w:val="single" w:color="0000FF"/>
                      </w:rPr>
                      <w:t>http://coollib.net/b/81282/read#t15</w:t>
                    </w:r>
                    <w:r>
                      <w:rPr>
                        <w:color w:val="0000FF"/>
                      </w:rPr>
                      <w:t> </w:t>
                    </w:r>
                  </w:hyperlink>
                  <w:r>
                    <w:rPr/>
                    <w:t>(дата обращения: 18.03.2014)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86" w:val="left" w:leader="none"/>
                    </w:tabs>
                    <w:spacing w:line="272" w:lineRule="exact" w:before="12" w:after="0"/>
                    <w:ind w:left="385" w:right="0" w:hanging="292"/>
                    <w:jc w:val="left"/>
                  </w:pPr>
                  <w:r>
                    <w:rPr>
                      <w:b/>
                    </w:rPr>
                    <w:t>Kartashoff, A. </w:t>
                  </w:r>
                  <w:r>
                    <w:rPr/>
                    <w:t>The Church and State (illusstrated fom what happened in Russia) / A.</w:t>
                  </w:r>
                  <w:r>
                    <w:rPr>
                      <w:spacing w:val="-22"/>
                    </w:rPr>
                    <w:t> </w:t>
                  </w:r>
                  <w:r>
                    <w:rPr/>
                    <w:t>Kartashoff</w:t>
                  </w:r>
                </w:p>
                <w:p>
                  <w:pPr>
                    <w:pStyle w:val="BodyText"/>
                    <w:spacing w:line="272" w:lineRule="exact"/>
                    <w:ind w:left="101"/>
                  </w:pPr>
                  <w:r>
                    <w:rPr/>
                    <w:t>// The journal of the fellowship of St. Alban and St. Sergius. – № 11. – 1931. – P.P. 44-54.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86" w:val="left" w:leader="none"/>
                    </w:tabs>
                    <w:spacing w:line="232" w:lineRule="auto" w:before="16" w:after="0"/>
                    <w:ind w:left="101" w:right="264" w:hanging="8"/>
                    <w:jc w:val="left"/>
                  </w:pPr>
                  <w:r>
                    <w:rPr>
                      <w:b/>
                    </w:rPr>
                    <w:t>Zernov, N. </w:t>
                  </w:r>
                  <w:r>
                    <w:rPr/>
                    <w:t>The Russian Religious Renaissance of the XX Century / N. Zernov. – London: Har- per &amp; Row Harper &amp; Row, 1963. – 410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8"/>
        </w:rPr>
      </w:pPr>
    </w:p>
    <w:p>
      <w:pPr>
        <w:spacing w:before="0"/>
        <w:ind w:left="0" w:right="271" w:firstLine="0"/>
        <w:jc w:val="right"/>
        <w:rPr>
          <w:rFonts w:ascii="Trebuchet MS"/>
          <w:sz w:val="22"/>
        </w:rPr>
      </w:pPr>
      <w:r>
        <w:rPr>
          <w:rFonts w:ascii="Trebuchet MS"/>
          <w:w w:val="96"/>
          <w:sz w:val="22"/>
        </w:rPr>
        <w:t>4</w:t>
      </w:r>
    </w:p>
    <w:p>
      <w:pPr>
        <w:spacing w:after="0"/>
        <w:jc w:val="right"/>
        <w:rPr>
          <w:rFonts w:ascii="Trebuchet MS"/>
          <w:sz w:val="22"/>
        </w:rPr>
        <w:sectPr>
          <w:pgSz w:w="11910" w:h="16840"/>
          <w:pgMar w:top="1060" w:bottom="280" w:left="920" w:right="860"/>
        </w:sectPr>
      </w:pPr>
    </w:p>
    <w:p>
      <w:pPr>
        <w:pStyle w:val="BodyText"/>
        <w:spacing w:before="78"/>
        <w:ind w:left="222" w:right="270"/>
        <w:jc w:val="center"/>
      </w:pPr>
      <w:r>
        <w:rPr/>
        <w:t>ЗАЯВКА НА УЧАСТИЕ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ind w:left="218"/>
        <w:jc w:val="center"/>
      </w:pPr>
      <w:r>
        <w:rPr/>
        <w:t>В региональной научно-практической конференции</w:t>
      </w:r>
    </w:p>
    <w:p>
      <w:pPr>
        <w:spacing w:before="0"/>
        <w:ind w:left="223" w:right="270" w:firstLine="0"/>
        <w:jc w:val="center"/>
        <w:rPr>
          <w:b/>
          <w:sz w:val="24"/>
        </w:rPr>
      </w:pPr>
      <w:r>
        <w:rPr>
          <w:b/>
          <w:sz w:val="24"/>
        </w:rPr>
        <w:t>«АКТУАЛЬНЫЕ ПОЛИТИЧЕСКИЕ ПРОБЛЕМЫ: РЕГИОНАЛЬНОЕ ИЗМЕРЕНИЕ»,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ind w:left="221" w:right="270"/>
        <w:jc w:val="center"/>
      </w:pPr>
      <w:r>
        <w:rPr/>
        <w:t>Чита, 2020 г.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4"/>
        <w:gridCol w:w="6094"/>
      </w:tblGrid>
      <w:tr>
        <w:trPr>
          <w:trHeight w:val="267" w:hRule="atLeast"/>
        </w:trPr>
        <w:tc>
          <w:tcPr>
            <w:tcW w:w="3794" w:type="dxa"/>
          </w:tcPr>
          <w:p>
            <w:pPr>
              <w:pStyle w:val="TableParagraph"/>
              <w:spacing w:line="24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 Отчество</w:t>
            </w:r>
          </w:p>
        </w:tc>
        <w:tc>
          <w:tcPr>
            <w:tcW w:w="609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3794" w:type="dxa"/>
          </w:tcPr>
          <w:p>
            <w:pPr>
              <w:pStyle w:val="TableParagraph"/>
              <w:spacing w:line="24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Место работы/место учёбы</w:t>
            </w:r>
          </w:p>
        </w:tc>
        <w:tc>
          <w:tcPr>
            <w:tcW w:w="609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3794" w:type="dxa"/>
          </w:tcPr>
          <w:p>
            <w:pPr>
              <w:pStyle w:val="TableParagraph"/>
              <w:spacing w:line="24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Должность/ факультет и курс</w:t>
            </w:r>
          </w:p>
        </w:tc>
        <w:tc>
          <w:tcPr>
            <w:tcW w:w="609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3794" w:type="dxa"/>
          </w:tcPr>
          <w:p>
            <w:pPr>
              <w:pStyle w:val="TableParagraph"/>
              <w:spacing w:line="25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Ученая степень, Ученое звание</w:t>
            </w:r>
          </w:p>
        </w:tc>
        <w:tc>
          <w:tcPr>
            <w:tcW w:w="60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794" w:type="dxa"/>
          </w:tcPr>
          <w:p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 доклада, сообщения</w:t>
            </w:r>
          </w:p>
        </w:tc>
        <w:tc>
          <w:tcPr>
            <w:tcW w:w="60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794" w:type="dxa"/>
          </w:tcPr>
          <w:p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участия в конференции</w:t>
            </w:r>
          </w:p>
          <w:p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(очная, заочная)</w:t>
            </w:r>
          </w:p>
        </w:tc>
        <w:tc>
          <w:tcPr>
            <w:tcW w:w="60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3794" w:type="dxa"/>
          </w:tcPr>
          <w:p>
            <w:pPr>
              <w:pStyle w:val="TableParagraph"/>
              <w:spacing w:line="274" w:lineRule="exact"/>
              <w:ind w:left="108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Необходимые технические сред- ства</w:t>
            </w:r>
          </w:p>
        </w:tc>
        <w:tc>
          <w:tcPr>
            <w:tcW w:w="60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794" w:type="dxa"/>
          </w:tcPr>
          <w:p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Контактный телефон</w:t>
            </w:r>
          </w:p>
        </w:tc>
        <w:tc>
          <w:tcPr>
            <w:tcW w:w="60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7" w:hRule="atLeast"/>
        </w:trPr>
        <w:tc>
          <w:tcPr>
            <w:tcW w:w="3794" w:type="dxa"/>
            <w:tcBorders>
              <w:bottom w:val="nil"/>
            </w:tcBorders>
          </w:tcPr>
          <w:p>
            <w:pPr>
              <w:pStyle w:val="TableParagraph"/>
              <w:tabs>
                <w:tab w:pos="9893" w:val="left" w:leader="none"/>
              </w:tabs>
              <w:spacing w:line="218" w:lineRule="exact"/>
              <w:ind w:left="-15" w:right="-6120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> </w:t>
            </w:r>
            <w:r>
              <w:rPr>
                <w:spacing w:val="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Электронный</w:t>
            </w:r>
            <w:r>
              <w:rPr>
                <w:b/>
                <w:spacing w:val="-1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адрес</w:t>
              <w:tab/>
            </w:r>
          </w:p>
        </w:tc>
        <w:tc>
          <w:tcPr>
            <w:tcW w:w="6094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86"/>
        <w:ind w:left="0" w:right="269" w:firstLine="0"/>
        <w:jc w:val="right"/>
        <w:rPr>
          <w:rFonts w:ascii="Trebuchet MS"/>
          <w:sz w:val="22"/>
        </w:rPr>
      </w:pPr>
      <w:r>
        <w:rPr>
          <w:rFonts w:ascii="Trebuchet MS"/>
          <w:w w:val="96"/>
          <w:sz w:val="22"/>
        </w:rPr>
        <w:t>5</w:t>
      </w:r>
    </w:p>
    <w:sectPr>
      <w:pgSz w:w="11910" w:h="16840"/>
      <w:pgMar w:top="1040" w:bottom="280" w:left="92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4"/>
      <w:numFmt w:val="decimal"/>
      <w:lvlText w:val="%1."/>
      <w:lvlJc w:val="left"/>
      <w:pPr>
        <w:ind w:left="101" w:hanging="292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7" w:hanging="2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4" w:hanging="2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2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8" w:hanging="2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5" w:hanging="2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3" w:hanging="2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0" w:hanging="2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29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1" w:hanging="292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7" w:hanging="2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4" w:hanging="2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1" w:hanging="2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8" w:hanging="2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5" w:hanging="2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3" w:hanging="2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0" w:hanging="2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2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20" w:hanging="208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0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1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2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2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3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3" w:hanging="208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20" w:right="27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02" w:right="270"/>
      <w:jc w:val="center"/>
    </w:pPr>
    <w:rPr>
      <w:rFonts w:ascii="Times New Roman" w:hAnsi="Times New Roman" w:eastAsia="Times New Roman" w:cs="Times New Roman"/>
      <w:b/>
      <w:bCs/>
      <w:sz w:val="30"/>
      <w:szCs w:val="3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60" w:hanging="14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otvinskij@mail.ru" TargetMode="External"/><Relationship Id="rId6" Type="http://schemas.openxmlformats.org/officeDocument/2006/relationships/hyperlink" Target="http://coollib.net/b/81282/read#t15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2020-01-12T01:51:15Z</dcterms:created>
  <dcterms:modified xsi:type="dcterms:W3CDTF">2020-01-12T01:51:15Z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2020-01-12T00:00:00Z</vt:filetime>
  </property>
</Properties>
</file>